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5D" w:rsidRPr="00982D5D" w:rsidRDefault="00982D5D" w:rsidP="00982D5D">
      <w:pPr>
        <w:spacing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982D5D">
        <w:rPr>
          <w:rFonts w:ascii="Times New Roman" w:hAnsi="Times New Roman" w:cs="Times New Roman"/>
          <w:b/>
          <w:sz w:val="30"/>
          <w:szCs w:val="30"/>
        </w:rPr>
        <w:t>Охрана археологического наследия</w:t>
      </w:r>
    </w:p>
    <w:bookmarkEnd w:id="0"/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Археологическое наследие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– важная составная часть всего культурного наследия Республики Беларусь, которое имеет в первую очередь огромную научную ценность. В настоящее время правоотношения в вопросе охраны археоло</w:t>
      </w:r>
      <w:r>
        <w:rPr>
          <w:rFonts w:ascii="Times New Roman" w:hAnsi="Times New Roman" w:cs="Times New Roman"/>
          <w:sz w:val="30"/>
          <w:szCs w:val="30"/>
        </w:rPr>
        <w:t xml:space="preserve">гического наследия регулируются </w:t>
      </w:r>
      <w:r w:rsidRPr="00982D5D">
        <w:rPr>
          <w:rFonts w:ascii="Times New Roman" w:hAnsi="Times New Roman" w:cs="Times New Roman"/>
          <w:b/>
          <w:sz w:val="30"/>
          <w:szCs w:val="30"/>
        </w:rPr>
        <w:t>в 17-й главе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hyperlink r:id="rId6" w:tgtFrame="_blank" w:history="1">
        <w:r w:rsidRPr="00982D5D">
          <w:rPr>
            <w:rStyle w:val="a4"/>
            <w:rFonts w:ascii="Times New Roman" w:hAnsi="Times New Roman" w:cs="Times New Roman"/>
            <w:b/>
            <w:color w:val="4F81BD" w:themeColor="accent1"/>
            <w:sz w:val="30"/>
            <w:szCs w:val="30"/>
          </w:rPr>
          <w:t>Кодекса Республики Беларусь о культуре.</w:t>
        </w:r>
      </w:hyperlink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К археологическому наследию относятся: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proofErr w:type="gramStart"/>
      <w:r w:rsidRPr="00982D5D">
        <w:rPr>
          <w:rFonts w:ascii="Times New Roman" w:hAnsi="Times New Roman" w:cs="Times New Roman"/>
          <w:b/>
          <w:sz w:val="30"/>
          <w:szCs w:val="30"/>
        </w:rPr>
        <w:t>Археологические объекты</w:t>
      </w:r>
      <w:r>
        <w:rPr>
          <w:rFonts w:ascii="Times New Roman" w:hAnsi="Times New Roman" w:cs="Times New Roman"/>
          <w:sz w:val="30"/>
          <w:szCs w:val="30"/>
        </w:rPr>
        <w:t xml:space="preserve"> – </w:t>
      </w:r>
      <w:r w:rsidRPr="00982D5D">
        <w:rPr>
          <w:rFonts w:ascii="Times New Roman" w:hAnsi="Times New Roman" w:cs="Times New Roman"/>
          <w:i/>
          <w:sz w:val="30"/>
          <w:szCs w:val="30"/>
        </w:rPr>
        <w:t>недвижимые материальные объекты и их комплексы вместе с археологическими артефактами и культурным слоем, которые возникли в результате жизни и деятельности человека более 120 лет назад, сохранились в земле или на дне водоемов, имеют историческое, художественное, научное или иное культурное значение и могут соответствовать критериям для придания статуса историко-культурной ценности.</w:t>
      </w:r>
      <w:proofErr w:type="gramEnd"/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Памятники археологии</w:t>
      </w:r>
      <w:r>
        <w:rPr>
          <w:rFonts w:ascii="Times New Roman" w:hAnsi="Times New Roman" w:cs="Times New Roman"/>
          <w:sz w:val="30"/>
          <w:szCs w:val="30"/>
        </w:rPr>
        <w:t xml:space="preserve"> – </w:t>
      </w:r>
      <w:r w:rsidRPr="00982D5D">
        <w:rPr>
          <w:rFonts w:ascii="Times New Roman" w:hAnsi="Times New Roman" w:cs="Times New Roman"/>
          <w:i/>
          <w:sz w:val="30"/>
          <w:szCs w:val="30"/>
        </w:rPr>
        <w:t>археологические объекты и артефакты, которым в соответствии с действующим законодательством присвоен статус историко-культурной ценности. При этом данный статус может быть присвоен только изученным, а не просто выявленным археологическим объектам.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Археологические артефакты</w:t>
      </w:r>
      <w:r>
        <w:rPr>
          <w:rFonts w:ascii="Times New Roman" w:hAnsi="Times New Roman" w:cs="Times New Roman"/>
          <w:sz w:val="30"/>
          <w:szCs w:val="30"/>
        </w:rPr>
        <w:t xml:space="preserve"> – </w:t>
      </w:r>
      <w:r w:rsidRPr="00982D5D">
        <w:rPr>
          <w:rFonts w:ascii="Times New Roman" w:hAnsi="Times New Roman" w:cs="Times New Roman"/>
          <w:i/>
          <w:sz w:val="30"/>
          <w:szCs w:val="30"/>
        </w:rPr>
        <w:t>движимые материальные объекты, которые возникли в результате жизни и деятельности человека более 120 лет назад, сохранились в культурном слое или на дне водоемов, имеют историческое, художественное, научное или иное культурное значение, могут соответствовать критериям для придания статуса историко-культурной ценности, а также на момент выявления не имеют собственника.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К археологическим объектам относят</w:t>
      </w:r>
      <w:r w:rsidRPr="00982D5D">
        <w:rPr>
          <w:rFonts w:ascii="Times New Roman" w:hAnsi="Times New Roman" w:cs="Times New Roman"/>
          <w:sz w:val="30"/>
          <w:szCs w:val="30"/>
        </w:rPr>
        <w:t>: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Остатки укрепленных поселений (древние города, городища, замки).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Остатки неукрепленных поселений (стоянки, поселения, отдельные жилища).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Остатки капитальных построек (зданий, сооружений).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Остатки культовых объектов (святилища, места осуществления обрядов, монастыри, храмы).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Кресты, культовые камни, статуи, обелиски.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Курганы и наземные кладбища, отдельные могилы, некрополи, мавзолеи и другие захоронения.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Инфраструктура сухопутных, водных и водно-волоковых путей.</w:t>
      </w:r>
    </w:p>
    <w:p w:rsidR="00982D5D" w:rsidRPr="00982D5D" w:rsidRDefault="00982D5D" w:rsidP="00982D5D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Объекты иного назначения, соответствующие критериям археологического объекта.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982D5D">
        <w:rPr>
          <w:rFonts w:ascii="Times New Roman" w:hAnsi="Times New Roman" w:cs="Times New Roman"/>
          <w:b/>
          <w:sz w:val="30"/>
          <w:szCs w:val="30"/>
        </w:rPr>
        <w:lastRenderedPageBreak/>
        <w:t>Охрана археологического наследия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– направление культурной деятельности, включающее систему организационных, правовых, экономических, материально-технических, научных, информационных и других мер, направленных на выявление археологических объектов и археологических артефактов, их изучение, учет, сохранение, восстановление, содержание и использование, осуществляемые в целях сбережения и умножения археологической наследия.</w:t>
      </w:r>
      <w:proofErr w:type="gramEnd"/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Все </w:t>
      </w:r>
      <w:r w:rsidRPr="00982D5D">
        <w:rPr>
          <w:rFonts w:ascii="Times New Roman" w:hAnsi="Times New Roman" w:cs="Times New Roman"/>
          <w:b/>
          <w:sz w:val="30"/>
          <w:szCs w:val="30"/>
        </w:rPr>
        <w:t>археологические артефакты, которые обнаружены при проведении археологических исследований или случайно, подлежат передаче в государственную собственность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(ч. 2 ст. 124 Кодекса о культуре).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982D5D">
        <w:rPr>
          <w:rFonts w:ascii="Times New Roman" w:hAnsi="Times New Roman" w:cs="Times New Roman"/>
          <w:sz w:val="30"/>
          <w:szCs w:val="30"/>
        </w:rPr>
        <w:t>На территории Республики Беларусь запрещаются приобретение, продажа, дарение, мена, залог археологических артефактов, за исключением случаев: приобретения, продажи, дарения, мены, залога археологических артефактов государственными музеями (государственным музеям) и государственными научными организациями (государственным научным организациям);</w:t>
      </w:r>
      <w:proofErr w:type="gramEnd"/>
      <w:r w:rsidRPr="00982D5D">
        <w:rPr>
          <w:rFonts w:ascii="Times New Roman" w:hAnsi="Times New Roman" w:cs="Times New Roman"/>
          <w:sz w:val="30"/>
          <w:szCs w:val="30"/>
        </w:rPr>
        <w:t xml:space="preserve"> приобретения, продажи, дарения, мены, залога археологических артефактов, которые на 18 марта 2016 года находились во владении граждан и юридических лиц и включены в реестр археологических артефактов, сформированный Национальной академией наук Беларуси.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Учёт археологического наследия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осуществляется посредством включения выявленных д</w:t>
      </w:r>
      <w:r>
        <w:rPr>
          <w:rFonts w:ascii="Times New Roman" w:hAnsi="Times New Roman" w:cs="Times New Roman"/>
          <w:sz w:val="30"/>
          <w:szCs w:val="30"/>
        </w:rPr>
        <w:t xml:space="preserve">вижимых и недвижимых объектов в </w:t>
      </w:r>
      <w:r w:rsidRPr="00982D5D">
        <w:rPr>
          <w:rFonts w:ascii="Times New Roman" w:hAnsi="Times New Roman" w:cs="Times New Roman"/>
          <w:b/>
          <w:sz w:val="30"/>
          <w:szCs w:val="30"/>
        </w:rPr>
        <w:t>Реестр археологических артефактов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b/>
          <w:sz w:val="30"/>
          <w:szCs w:val="30"/>
        </w:rPr>
        <w:t>и Реестр археологических объектов</w:t>
      </w:r>
      <w:r w:rsidRPr="00982D5D">
        <w:rPr>
          <w:rFonts w:ascii="Times New Roman" w:hAnsi="Times New Roman" w:cs="Times New Roman"/>
          <w:sz w:val="30"/>
          <w:szCs w:val="30"/>
        </w:rPr>
        <w:t>, ведение которых осуществляется Национальной академией наук Беларуси (Институтом истории НАН Беларуси).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Поиск археологических объектов и археологических артефактов может осуществляться только при проведении археологических исследований на основании разрешения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 xml:space="preserve">на право проведения археологических исследований, выдаваемого Национальной академией наук Беларуси. </w:t>
      </w:r>
      <w:proofErr w:type="gramStart"/>
      <w:r w:rsidRPr="00982D5D">
        <w:rPr>
          <w:rFonts w:ascii="Times New Roman" w:hAnsi="Times New Roman" w:cs="Times New Roman"/>
          <w:sz w:val="30"/>
          <w:szCs w:val="30"/>
        </w:rPr>
        <w:t>Разрешение в установленном порядке могут получить только лица, которые имеют высшее образование по специальности ”археология“ или ”история (археология)“, обладают научными практическими знаниями, необходимыми для проведения археологических исследований и подготовки научного отчета о выполненных археологических полевых работах, имеют практику участия в археологических исследованиях в течение не менее два года в совокупности независимо от сроков перерыва.</w:t>
      </w:r>
      <w:proofErr w:type="gramEnd"/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На</w:t>
      </w:r>
      <w:r>
        <w:rPr>
          <w:rFonts w:ascii="Times New Roman" w:hAnsi="Times New Roman" w:cs="Times New Roman"/>
          <w:sz w:val="30"/>
          <w:szCs w:val="30"/>
        </w:rPr>
        <w:t xml:space="preserve"> территории Республики Беларуси </w:t>
      </w:r>
      <w:r w:rsidRPr="00982D5D">
        <w:rPr>
          <w:rFonts w:ascii="Times New Roman" w:hAnsi="Times New Roman" w:cs="Times New Roman"/>
          <w:b/>
          <w:sz w:val="30"/>
          <w:szCs w:val="30"/>
        </w:rPr>
        <w:t xml:space="preserve">запрещено использование металлоискателей, </w:t>
      </w:r>
      <w:proofErr w:type="spellStart"/>
      <w:r w:rsidRPr="00982D5D">
        <w:rPr>
          <w:rFonts w:ascii="Times New Roman" w:hAnsi="Times New Roman" w:cs="Times New Roman"/>
          <w:b/>
          <w:sz w:val="30"/>
          <w:szCs w:val="30"/>
        </w:rPr>
        <w:t>георадаров</w:t>
      </w:r>
      <w:proofErr w:type="spellEnd"/>
      <w:r w:rsidRPr="00982D5D">
        <w:rPr>
          <w:rFonts w:ascii="Times New Roman" w:hAnsi="Times New Roman" w:cs="Times New Roman"/>
          <w:b/>
          <w:sz w:val="30"/>
          <w:szCs w:val="30"/>
        </w:rPr>
        <w:t xml:space="preserve"> и других технических средств и инструментов для поиска археологических объектов и (или) археологических артефактов</w:t>
      </w:r>
      <w:r w:rsidRPr="00982D5D">
        <w:rPr>
          <w:rFonts w:ascii="Times New Roman" w:hAnsi="Times New Roman" w:cs="Times New Roman"/>
          <w:sz w:val="30"/>
          <w:szCs w:val="30"/>
        </w:rPr>
        <w:t xml:space="preserve">, за исключением случаев использования </w:t>
      </w:r>
      <w:r w:rsidRPr="00982D5D">
        <w:rPr>
          <w:rFonts w:ascii="Times New Roman" w:hAnsi="Times New Roman" w:cs="Times New Roman"/>
          <w:sz w:val="30"/>
          <w:szCs w:val="30"/>
        </w:rPr>
        <w:lastRenderedPageBreak/>
        <w:t>названного оборудования гражданином, на имя которого выдано разрешение на право проведения археологических исследований, и участниками археологических исследований (ч.</w:t>
      </w:r>
      <w:r>
        <w:rPr>
          <w:rFonts w:ascii="Times New Roman" w:hAnsi="Times New Roman" w:cs="Times New Roman"/>
          <w:sz w:val="30"/>
          <w:szCs w:val="30"/>
        </w:rPr>
        <w:t xml:space="preserve">7. ст. 127 Кодекса о культуре). </w:t>
      </w:r>
      <w:r w:rsidRPr="00982D5D">
        <w:rPr>
          <w:rFonts w:ascii="Times New Roman" w:hAnsi="Times New Roman" w:cs="Times New Roman"/>
          <w:b/>
          <w:sz w:val="30"/>
          <w:szCs w:val="30"/>
        </w:rPr>
        <w:t>За незаконный поиск археологических артефактов предусмотрена административная, а в случае повреждения памятников археологии и археологических объектов, уголовная ответственность.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Случайное обнаружение археологических объектов и артефактов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предполагает следующие действия граждан, юридически</w:t>
      </w:r>
      <w:r>
        <w:rPr>
          <w:rFonts w:ascii="Times New Roman" w:hAnsi="Times New Roman" w:cs="Times New Roman"/>
          <w:sz w:val="30"/>
          <w:szCs w:val="30"/>
        </w:rPr>
        <w:t xml:space="preserve">х лиц и местных органов власти. </w:t>
      </w:r>
      <w:r w:rsidRPr="00982D5D">
        <w:rPr>
          <w:rFonts w:ascii="Times New Roman" w:hAnsi="Times New Roman" w:cs="Times New Roman"/>
          <w:b/>
          <w:sz w:val="30"/>
          <w:szCs w:val="30"/>
        </w:rPr>
        <w:t>Лицо, которое случайно обнаружило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 xml:space="preserve">в земле или на дне природных и искусственных водоемов движимый или недвижимый материальный объект, который может иметь историческое, художественное, научное </w:t>
      </w:r>
      <w:r>
        <w:rPr>
          <w:rFonts w:ascii="Times New Roman" w:hAnsi="Times New Roman" w:cs="Times New Roman"/>
          <w:sz w:val="30"/>
          <w:szCs w:val="30"/>
        </w:rPr>
        <w:t xml:space="preserve">или другое культурное значение, </w:t>
      </w:r>
      <w:r w:rsidRPr="00982D5D">
        <w:rPr>
          <w:rFonts w:ascii="Times New Roman" w:hAnsi="Times New Roman" w:cs="Times New Roman"/>
          <w:b/>
          <w:sz w:val="30"/>
          <w:szCs w:val="30"/>
        </w:rPr>
        <w:t>обязано</w:t>
      </w:r>
      <w:r w:rsidRPr="00982D5D">
        <w:rPr>
          <w:rFonts w:ascii="Times New Roman" w:hAnsi="Times New Roman" w:cs="Times New Roman"/>
          <w:sz w:val="30"/>
          <w:szCs w:val="30"/>
        </w:rPr>
        <w:t>:</w:t>
      </w:r>
    </w:p>
    <w:p w:rsidR="00982D5D" w:rsidRPr="00982D5D" w:rsidRDefault="00982D5D" w:rsidP="00982D5D">
      <w:pPr>
        <w:pStyle w:val="a5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82D5D">
        <w:rPr>
          <w:rFonts w:ascii="Times New Roman" w:hAnsi="Times New Roman" w:cs="Times New Roman"/>
          <w:i/>
          <w:sz w:val="30"/>
          <w:szCs w:val="30"/>
        </w:rPr>
        <w:t>принять меры по ее сохранению;</w:t>
      </w:r>
    </w:p>
    <w:p w:rsidR="00982D5D" w:rsidRPr="00982D5D" w:rsidRDefault="00982D5D" w:rsidP="00982D5D">
      <w:pPr>
        <w:pStyle w:val="a5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82D5D">
        <w:rPr>
          <w:rFonts w:ascii="Times New Roman" w:hAnsi="Times New Roman" w:cs="Times New Roman"/>
          <w:i/>
          <w:sz w:val="30"/>
          <w:szCs w:val="30"/>
        </w:rPr>
        <w:t>безотлагательно приостановить работы или другую деятельность, которая может оказать на нее воздействие;</w:t>
      </w:r>
    </w:p>
    <w:p w:rsidR="00982D5D" w:rsidRPr="00982D5D" w:rsidRDefault="00982D5D" w:rsidP="00982D5D">
      <w:pPr>
        <w:pStyle w:val="a5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82D5D">
        <w:rPr>
          <w:rFonts w:ascii="Times New Roman" w:hAnsi="Times New Roman" w:cs="Times New Roman"/>
          <w:i/>
          <w:sz w:val="30"/>
          <w:szCs w:val="30"/>
        </w:rPr>
        <w:t xml:space="preserve">не позднее двух календарных дней со дня ее обнаружения письменно уведомить местный исполнительный и распорядительный орган базового территориального уровня и в случае выявления движимой материальной культурной ценности передать ее в </w:t>
      </w:r>
      <w:proofErr w:type="spellStart"/>
      <w:r w:rsidRPr="00982D5D">
        <w:rPr>
          <w:rFonts w:ascii="Times New Roman" w:hAnsi="Times New Roman" w:cs="Times New Roman"/>
          <w:i/>
          <w:sz w:val="30"/>
          <w:szCs w:val="30"/>
        </w:rPr>
        <w:t>горрайисполком</w:t>
      </w:r>
      <w:proofErr w:type="spellEnd"/>
      <w:r w:rsidRPr="00982D5D">
        <w:rPr>
          <w:rFonts w:ascii="Times New Roman" w:hAnsi="Times New Roman" w:cs="Times New Roman"/>
          <w:i/>
          <w:sz w:val="30"/>
          <w:szCs w:val="30"/>
        </w:rPr>
        <w:t xml:space="preserve"> на временное хранение.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Письменное сообщение о случайном выявлении археологического объекта или артефакта должно включать: фамилию, собственное имя, отчество (при его наличии), место жительства гражданина, индивидуального предпринимателя, или название и место нахождения юридического лица, выявившего материальную культурную ценность; сведения о месте обнаружения движимой материальной культурной ценности; сведения о месте нахождения недвижимого материального объекта.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>Местный исполнительный и распорядительный орган базового территориального уровня</w:t>
      </w:r>
      <w:r w:rsidRPr="00982D5D">
        <w:rPr>
          <w:rFonts w:ascii="Times New Roman" w:hAnsi="Times New Roman" w:cs="Times New Roman"/>
          <w:sz w:val="30"/>
          <w:szCs w:val="30"/>
        </w:rPr>
        <w:t>, который получил письменное уведомление о профессионально обнаруженном археологическом объекте или археологическом артефакте, осуществляет следующие действия: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не позднее двух календарных дней со дня получения письменного уведомления направляет информацию о выраженной мат</w:t>
      </w:r>
      <w:r>
        <w:rPr>
          <w:rFonts w:ascii="Times New Roman" w:hAnsi="Times New Roman" w:cs="Times New Roman"/>
          <w:sz w:val="30"/>
          <w:szCs w:val="30"/>
        </w:rPr>
        <w:t xml:space="preserve">ериальной культурной ценности в </w:t>
      </w:r>
      <w:r w:rsidRPr="00982D5D">
        <w:rPr>
          <w:rFonts w:ascii="Times New Roman" w:hAnsi="Times New Roman" w:cs="Times New Roman"/>
          <w:b/>
          <w:sz w:val="30"/>
          <w:szCs w:val="30"/>
        </w:rPr>
        <w:t>областную комиссию по археологическим объектам и археологическим артефактам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(на адрес управления культуры Витебского облисполкома) для принятия решения об отнесении культурной ценности к археологическому объекту или артефакту;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lastRenderedPageBreak/>
        <w:t>не позднее трех календарных дней со дня по</w:t>
      </w:r>
      <w:r>
        <w:rPr>
          <w:rFonts w:ascii="Times New Roman" w:hAnsi="Times New Roman" w:cs="Times New Roman"/>
          <w:sz w:val="30"/>
          <w:szCs w:val="30"/>
        </w:rPr>
        <w:t xml:space="preserve">лучения письменного уведомления </w:t>
      </w:r>
      <w:r w:rsidRPr="00982D5D">
        <w:rPr>
          <w:rFonts w:ascii="Times New Roman" w:hAnsi="Times New Roman" w:cs="Times New Roman"/>
          <w:b/>
          <w:sz w:val="30"/>
          <w:szCs w:val="30"/>
        </w:rPr>
        <w:t>информирует Национальную академию наук Беларуси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(Институт истории НАН Беларуси) об обнаружении материальной культурной ценности;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 xml:space="preserve">в случаях очевидного наличия в этой культурной ценности отличительных духовных, художественных и документальных достоинств или ее отнесения </w:t>
      </w:r>
      <w:proofErr w:type="gramStart"/>
      <w:r w:rsidRPr="00982D5D">
        <w:rPr>
          <w:rFonts w:ascii="Times New Roman" w:hAnsi="Times New Roman" w:cs="Times New Roman"/>
          <w:sz w:val="30"/>
          <w:szCs w:val="30"/>
        </w:rPr>
        <w:t>к</w:t>
      </w:r>
      <w:proofErr w:type="gramEnd"/>
      <w:r w:rsidRPr="00982D5D">
        <w:rPr>
          <w:rFonts w:ascii="Times New Roman" w:hAnsi="Times New Roman" w:cs="Times New Roman"/>
          <w:sz w:val="30"/>
          <w:szCs w:val="30"/>
        </w:rPr>
        <w:t xml:space="preserve"> археологическом</w:t>
      </w:r>
      <w:r>
        <w:rPr>
          <w:rFonts w:ascii="Times New Roman" w:hAnsi="Times New Roman" w:cs="Times New Roman"/>
          <w:sz w:val="30"/>
          <w:szCs w:val="30"/>
        </w:rPr>
        <w:t xml:space="preserve">у артефакта </w:t>
      </w:r>
      <w:r w:rsidRPr="00982D5D">
        <w:rPr>
          <w:rFonts w:ascii="Times New Roman" w:hAnsi="Times New Roman" w:cs="Times New Roman"/>
          <w:b/>
          <w:sz w:val="30"/>
          <w:szCs w:val="30"/>
        </w:rPr>
        <w:t>принимает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движимую мате</w:t>
      </w:r>
      <w:r>
        <w:rPr>
          <w:rFonts w:ascii="Times New Roman" w:hAnsi="Times New Roman" w:cs="Times New Roman"/>
          <w:sz w:val="30"/>
          <w:szCs w:val="30"/>
        </w:rPr>
        <w:t xml:space="preserve">риальную культурную ценность по </w:t>
      </w:r>
      <w:r w:rsidRPr="00982D5D">
        <w:rPr>
          <w:rFonts w:ascii="Times New Roman" w:hAnsi="Times New Roman" w:cs="Times New Roman"/>
          <w:b/>
          <w:sz w:val="30"/>
          <w:szCs w:val="30"/>
        </w:rPr>
        <w:t>акту приема-передачи</w:t>
      </w:r>
      <w:r w:rsidRPr="00982D5D">
        <w:rPr>
          <w:rFonts w:ascii="Times New Roman" w:hAnsi="Times New Roman" w:cs="Times New Roman"/>
          <w:sz w:val="30"/>
          <w:szCs w:val="30"/>
        </w:rPr>
        <w:t>;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не позднее семи календарных дней со дня получения письменного уведомления о профессиональном или случайном выявлении недвижимого материального культурного ценности осу</w:t>
      </w:r>
      <w:r>
        <w:rPr>
          <w:rFonts w:ascii="Times New Roman" w:hAnsi="Times New Roman" w:cs="Times New Roman"/>
          <w:sz w:val="30"/>
          <w:szCs w:val="30"/>
        </w:rPr>
        <w:t xml:space="preserve">ществляет ее осмотр и </w:t>
      </w:r>
      <w:r w:rsidRPr="00982D5D">
        <w:rPr>
          <w:rFonts w:ascii="Times New Roman" w:hAnsi="Times New Roman" w:cs="Times New Roman"/>
          <w:b/>
          <w:sz w:val="30"/>
          <w:szCs w:val="30"/>
        </w:rPr>
        <w:t>составляет акт осмотра</w:t>
      </w:r>
      <w:r w:rsidRPr="00982D5D">
        <w:rPr>
          <w:rFonts w:ascii="Times New Roman" w:hAnsi="Times New Roman" w:cs="Times New Roman"/>
          <w:sz w:val="30"/>
          <w:szCs w:val="30"/>
        </w:rPr>
        <w:t>.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982D5D">
        <w:rPr>
          <w:rFonts w:ascii="Times New Roman" w:hAnsi="Times New Roman" w:cs="Times New Roman"/>
          <w:sz w:val="30"/>
          <w:szCs w:val="30"/>
        </w:rPr>
        <w:t>не позднее десяти календарных дней со дня получения письменного уведомления о профессиональном или случайном обнаружении недвижимой материальной культурной ценности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b/>
          <w:sz w:val="30"/>
          <w:szCs w:val="30"/>
        </w:rPr>
        <w:t>определяет временный режим содержания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этой культурной ценности с указанием срока его действия и в случае приостановления работ или иной деятельности на недвижимой материальной культурной ценности, которые могут оказать на нее воздействие, в связи с ее выявлением определяет период времени, на который</w:t>
      </w:r>
      <w:proofErr w:type="gramEnd"/>
      <w:r w:rsidRPr="00982D5D">
        <w:rPr>
          <w:rFonts w:ascii="Times New Roman" w:hAnsi="Times New Roman" w:cs="Times New Roman"/>
          <w:sz w:val="30"/>
          <w:szCs w:val="30"/>
        </w:rPr>
        <w:t xml:space="preserve"> такие работы или иная деятельность приостанавливаются;</w:t>
      </w:r>
    </w:p>
    <w:p w:rsidR="00982D5D" w:rsidRPr="00982D5D" w:rsidRDefault="00982D5D" w:rsidP="00982D5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передает движимую материальную культурную ценность в случае ее отнесения к археологическому артефакту в государственный музей.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82D5D">
        <w:rPr>
          <w:rFonts w:ascii="Times New Roman" w:hAnsi="Times New Roman" w:cs="Times New Roman"/>
          <w:b/>
          <w:sz w:val="30"/>
          <w:szCs w:val="30"/>
        </w:rPr>
        <w:t xml:space="preserve">Во время проведения земляных, строительных, мелиоративных и иных работ для недопущения разрушения памятников и объектов археологии предусматривается их </w:t>
      </w:r>
      <w:proofErr w:type="gramStart"/>
      <w:r w:rsidRPr="00982D5D">
        <w:rPr>
          <w:rFonts w:ascii="Times New Roman" w:hAnsi="Times New Roman" w:cs="Times New Roman"/>
          <w:b/>
          <w:sz w:val="30"/>
          <w:szCs w:val="30"/>
        </w:rPr>
        <w:t>изучение</w:t>
      </w:r>
      <w:proofErr w:type="gramEnd"/>
      <w:r w:rsidRPr="00982D5D">
        <w:rPr>
          <w:rFonts w:ascii="Times New Roman" w:hAnsi="Times New Roman" w:cs="Times New Roman"/>
          <w:b/>
          <w:sz w:val="30"/>
          <w:szCs w:val="30"/>
        </w:rPr>
        <w:t xml:space="preserve"> как на этапе проектных изысканий, так и на этапе строительства объектов</w:t>
      </w:r>
      <w:r w:rsidRPr="00982D5D">
        <w:rPr>
          <w:rFonts w:ascii="Times New Roman" w:hAnsi="Times New Roman" w:cs="Times New Roman"/>
          <w:sz w:val="30"/>
          <w:szCs w:val="30"/>
        </w:rPr>
        <w:t>. В соответствии со статьей 129 Кодекса о культуре выполнение земляных, строительных, мелиоративных и иных работ, осуществление иной деятельности на территории археологических объектов разрешается по согласованию с местным исполнительным и распорядительным органом базового территориального уровня, кото</w:t>
      </w:r>
      <w:r w:rsidR="00D7481B">
        <w:rPr>
          <w:rFonts w:ascii="Times New Roman" w:hAnsi="Times New Roman" w:cs="Times New Roman"/>
          <w:sz w:val="30"/>
          <w:szCs w:val="30"/>
        </w:rPr>
        <w:t xml:space="preserve">рое основано на соответствующем </w:t>
      </w:r>
      <w:r w:rsidRPr="00D7481B">
        <w:rPr>
          <w:rFonts w:ascii="Times New Roman" w:hAnsi="Times New Roman" w:cs="Times New Roman"/>
          <w:b/>
          <w:sz w:val="30"/>
          <w:szCs w:val="30"/>
        </w:rPr>
        <w:t>заключении НАН Беларуси, только после разработки мер по охране археологических объектов.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 xml:space="preserve">Меры по охране археологических объектов включаются в проектную документацию на выполнение таких работ на территории археологических объектов. Проектная документация на выполнение земляных, строительных, мелиоративных и иных работ, осуществление иной деятельности на территории археологических объектов, за исключением памятников археологии, подлежит согласованию с НАН </w:t>
      </w:r>
      <w:r w:rsidRPr="00982D5D">
        <w:rPr>
          <w:rFonts w:ascii="Times New Roman" w:hAnsi="Times New Roman" w:cs="Times New Roman"/>
          <w:sz w:val="30"/>
          <w:szCs w:val="30"/>
        </w:rPr>
        <w:lastRenderedPageBreak/>
        <w:t>Беларуси в соответствии с законодательством об административных процедурах. Подробно информация о данных администрати</w:t>
      </w:r>
      <w:r w:rsidR="00D7481B">
        <w:rPr>
          <w:rFonts w:ascii="Times New Roman" w:hAnsi="Times New Roman" w:cs="Times New Roman"/>
          <w:sz w:val="30"/>
          <w:szCs w:val="30"/>
        </w:rPr>
        <w:t xml:space="preserve">вных процедурах представлена на </w:t>
      </w:r>
      <w:r w:rsidR="00D7481B">
        <w:rPr>
          <w:rFonts w:ascii="Times New Roman" w:hAnsi="Times New Roman" w:cs="Times New Roman"/>
          <w:sz w:val="30"/>
          <w:szCs w:val="30"/>
        </w:rPr>
        <w:fldChar w:fldCharType="begin"/>
      </w:r>
      <w:r w:rsidR="00D7481B">
        <w:rPr>
          <w:rFonts w:ascii="Times New Roman" w:hAnsi="Times New Roman" w:cs="Times New Roman"/>
          <w:sz w:val="30"/>
          <w:szCs w:val="30"/>
        </w:rPr>
        <w:instrText xml:space="preserve"> HYPERLINK "https://history.by/okhrannye-raskopki/" \t "_blank" </w:instrText>
      </w:r>
      <w:r w:rsidR="00D7481B">
        <w:rPr>
          <w:rFonts w:ascii="Times New Roman" w:hAnsi="Times New Roman" w:cs="Times New Roman"/>
          <w:sz w:val="30"/>
          <w:szCs w:val="30"/>
        </w:rPr>
      </w:r>
      <w:r w:rsidR="00D7481B">
        <w:rPr>
          <w:rFonts w:ascii="Times New Roman" w:hAnsi="Times New Roman" w:cs="Times New Roman"/>
          <w:sz w:val="30"/>
          <w:szCs w:val="30"/>
        </w:rPr>
        <w:fldChar w:fldCharType="separate"/>
      </w:r>
      <w:r w:rsidRPr="00D7481B">
        <w:rPr>
          <w:rStyle w:val="a4"/>
          <w:rFonts w:ascii="Times New Roman" w:hAnsi="Times New Roman" w:cs="Times New Roman"/>
          <w:b/>
          <w:color w:val="4F81BD" w:themeColor="accent1"/>
          <w:sz w:val="30"/>
          <w:szCs w:val="30"/>
        </w:rPr>
        <w:t>сайте Института истории НАН Беларуси.</w:t>
      </w:r>
    </w:p>
    <w:p w:rsidR="00982D5D" w:rsidRPr="00982D5D" w:rsidRDefault="00D7481B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fldChar w:fldCharType="end"/>
      </w:r>
      <w:r w:rsidR="00982D5D" w:rsidRPr="00982D5D">
        <w:rPr>
          <w:rFonts w:ascii="Times New Roman" w:hAnsi="Times New Roman" w:cs="Times New Roman"/>
          <w:sz w:val="30"/>
          <w:szCs w:val="30"/>
        </w:rPr>
        <w:t>Перечень мер по охране археологических объектов при выполнении земляных, строительных, мелиоративных и иных работ, осуществление иной деятельности на территории археологических объектов предусмотрен статьей 130 Кодекса о культуре. Принятие тех или иных мер зависит от конкретного археологического объекта и определяется на стадии подготовки проектной документации. В соответствии с законодательством об административных процедурах при разработке проектной документации необходимо обратиться в Институт истории НАН Беларуси для выдачи заключения об отсутствии на территории проведения земляных и строительных работ археологических объектов или необходимости принятия мер по их охране.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При наличии на территории проведения земляных и строительных работ археологических объектов в заключени</w:t>
      </w:r>
      <w:proofErr w:type="gramStart"/>
      <w:r w:rsidRPr="00982D5D">
        <w:rPr>
          <w:rFonts w:ascii="Times New Roman" w:hAnsi="Times New Roman" w:cs="Times New Roman"/>
          <w:sz w:val="30"/>
          <w:szCs w:val="30"/>
        </w:rPr>
        <w:t>и</w:t>
      </w:r>
      <w:proofErr w:type="gramEnd"/>
      <w:r w:rsidRPr="00982D5D">
        <w:rPr>
          <w:rFonts w:ascii="Times New Roman" w:hAnsi="Times New Roman" w:cs="Times New Roman"/>
          <w:sz w:val="30"/>
          <w:szCs w:val="30"/>
        </w:rPr>
        <w:t xml:space="preserve"> Института истории НАН Беларуси содержатся сведения о необходимости принятия конкретных мер по их охране и определены расходы на их финансирование. При этом расходы на обеспечение разработки и финансирования мер по охране археологических объектов при проведении земляных, строительных и иных работ, осуществлении иной деятельности на территории археологических объектов осуществляются физическими и юридическими лицами, которые являются заказчиками таких работ.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7481B">
        <w:rPr>
          <w:rFonts w:ascii="Times New Roman" w:hAnsi="Times New Roman" w:cs="Times New Roman"/>
          <w:b/>
          <w:sz w:val="30"/>
          <w:szCs w:val="30"/>
        </w:rPr>
        <w:t>Нарушение законодательства</w:t>
      </w:r>
      <w:r w:rsidR="00D7481B"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об охране археологич</w:t>
      </w:r>
      <w:r w:rsidR="00D7481B">
        <w:rPr>
          <w:rFonts w:ascii="Times New Roman" w:hAnsi="Times New Roman" w:cs="Times New Roman"/>
          <w:sz w:val="30"/>
          <w:szCs w:val="30"/>
        </w:rPr>
        <w:t xml:space="preserve">еского наследия предусматривает </w:t>
      </w:r>
      <w:r w:rsidRPr="00D7481B">
        <w:rPr>
          <w:rFonts w:ascii="Times New Roman" w:hAnsi="Times New Roman" w:cs="Times New Roman"/>
          <w:b/>
          <w:sz w:val="30"/>
          <w:szCs w:val="30"/>
        </w:rPr>
        <w:t>административную и уголовную ответственность.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82D5D">
        <w:rPr>
          <w:rFonts w:ascii="Times New Roman" w:hAnsi="Times New Roman" w:cs="Times New Roman"/>
          <w:sz w:val="30"/>
          <w:szCs w:val="30"/>
        </w:rPr>
        <w:t>При нарушении порядка проведения земляных работ на памятниках археологии или в пределах зоны охраны культурного пласта иных объектов наследия, виновные лица привлекаются к отве</w:t>
      </w:r>
      <w:r w:rsidR="00D7481B">
        <w:rPr>
          <w:rFonts w:ascii="Times New Roman" w:hAnsi="Times New Roman" w:cs="Times New Roman"/>
          <w:sz w:val="30"/>
          <w:szCs w:val="30"/>
        </w:rPr>
        <w:t xml:space="preserve">тственности по следующим статьям </w:t>
      </w:r>
      <w:r w:rsidRPr="00D7481B">
        <w:rPr>
          <w:rFonts w:ascii="Times New Roman" w:hAnsi="Times New Roman" w:cs="Times New Roman"/>
          <w:b/>
          <w:sz w:val="30"/>
          <w:szCs w:val="30"/>
        </w:rPr>
        <w:t>Кодекса об административных правонарушениях Республики Беларусь: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D7481B">
        <w:rPr>
          <w:rFonts w:ascii="Times New Roman" w:hAnsi="Times New Roman" w:cs="Times New Roman"/>
          <w:b/>
          <w:i/>
          <w:sz w:val="30"/>
          <w:szCs w:val="30"/>
        </w:rPr>
        <w:t>Статья 20.2.</w:t>
      </w:r>
      <w:r w:rsidRPr="00D7481B">
        <w:rPr>
          <w:rFonts w:ascii="Times New Roman" w:hAnsi="Times New Roman" w:cs="Times New Roman"/>
          <w:i/>
          <w:sz w:val="30"/>
          <w:szCs w:val="30"/>
        </w:rPr>
        <w:t xml:space="preserve"> ”Нарушение порядка и (или) условий выполнения работ на историко-культурных ценностях либо совершение действий, создающих угрозу историко-культурным ценностям“;</w:t>
      </w:r>
    </w:p>
    <w:p w:rsidR="00982D5D" w:rsidRPr="00D7481B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0"/>
          <w:szCs w:val="30"/>
        </w:rPr>
      </w:pPr>
      <w:r w:rsidRPr="00D7481B">
        <w:rPr>
          <w:rFonts w:ascii="Times New Roman" w:hAnsi="Times New Roman" w:cs="Times New Roman"/>
          <w:b/>
          <w:i/>
          <w:sz w:val="30"/>
          <w:szCs w:val="30"/>
        </w:rPr>
        <w:t>Статья 20.4.</w:t>
      </w:r>
      <w:r w:rsidRPr="00D7481B">
        <w:rPr>
          <w:rFonts w:ascii="Times New Roman" w:hAnsi="Times New Roman" w:cs="Times New Roman"/>
          <w:i/>
          <w:sz w:val="30"/>
          <w:szCs w:val="30"/>
        </w:rPr>
        <w:t xml:space="preserve"> ”Нарушение режимов содержания и (или) использования зон охраны недвижимых материальных историко-культурных ценностей“.</w:t>
      </w:r>
    </w:p>
    <w:p w:rsidR="00982D5D" w:rsidRPr="00982D5D" w:rsidRDefault="00D7481B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 xml:space="preserve">В случае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уничтожения, повреждения либо утраты историко-культурных ценностей или культурных ценностей, которым может быть придан статус историко-культурной ценности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82D5D" w:rsidRPr="00982D5D">
        <w:rPr>
          <w:rFonts w:ascii="Times New Roman" w:hAnsi="Times New Roman" w:cs="Times New Roman"/>
          <w:sz w:val="30"/>
          <w:szCs w:val="30"/>
        </w:rPr>
        <w:t xml:space="preserve">(к этой </w:t>
      </w:r>
      <w:r w:rsidR="00982D5D" w:rsidRPr="00982D5D">
        <w:rPr>
          <w:rFonts w:ascii="Times New Roman" w:hAnsi="Times New Roman" w:cs="Times New Roman"/>
          <w:sz w:val="30"/>
          <w:szCs w:val="30"/>
        </w:rPr>
        <w:lastRenderedPageBreak/>
        <w:t>категории относятся все археологические объекты) виновное лицо должно быть прив</w:t>
      </w:r>
      <w:r>
        <w:rPr>
          <w:rFonts w:ascii="Times New Roman" w:hAnsi="Times New Roman" w:cs="Times New Roman"/>
          <w:sz w:val="30"/>
          <w:szCs w:val="30"/>
        </w:rPr>
        <w:t xml:space="preserve">лечено к ответственности по ст.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20.3 Кодекса об административных правонарушениях Республики Беларусь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82D5D" w:rsidRPr="00982D5D">
        <w:rPr>
          <w:rFonts w:ascii="Times New Roman" w:hAnsi="Times New Roman" w:cs="Times New Roman"/>
          <w:sz w:val="30"/>
          <w:szCs w:val="30"/>
        </w:rPr>
        <w:t>(</w:t>
      </w:r>
      <w:r w:rsidR="00982D5D" w:rsidRPr="00D7481B">
        <w:rPr>
          <w:rFonts w:ascii="Times New Roman" w:hAnsi="Times New Roman" w:cs="Times New Roman"/>
          <w:i/>
          <w:sz w:val="30"/>
          <w:szCs w:val="30"/>
        </w:rPr>
        <w:t>санкция: наложение штрафа в размере от пяти до тридцати базовых величин, на индивидуального предпринимателя – от двадцати до ста базовых</w:t>
      </w:r>
      <w:proofErr w:type="gramEnd"/>
      <w:r w:rsidR="00982D5D" w:rsidRPr="00D7481B">
        <w:rPr>
          <w:rFonts w:ascii="Times New Roman" w:hAnsi="Times New Roman" w:cs="Times New Roman"/>
          <w:i/>
          <w:sz w:val="30"/>
          <w:szCs w:val="30"/>
        </w:rPr>
        <w:t xml:space="preserve"> величин, а на юридическое лицо – до пятисот базовых величин</w:t>
      </w:r>
      <w:r w:rsidR="00982D5D" w:rsidRPr="00982D5D">
        <w:rPr>
          <w:rFonts w:ascii="Times New Roman" w:hAnsi="Times New Roman" w:cs="Times New Roman"/>
          <w:sz w:val="30"/>
          <w:szCs w:val="30"/>
        </w:rPr>
        <w:t>).</w:t>
      </w:r>
    </w:p>
    <w:p w:rsidR="00982D5D" w:rsidRPr="00982D5D" w:rsidRDefault="00D7481B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Ответственность за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незаконный поиск и оборот археологических артефактов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982D5D" w:rsidRPr="00982D5D">
        <w:rPr>
          <w:rFonts w:ascii="Times New Roman" w:hAnsi="Times New Roman" w:cs="Times New Roman"/>
          <w:sz w:val="30"/>
          <w:szCs w:val="30"/>
        </w:rPr>
        <w:t xml:space="preserve">предусмотрена в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ст.</w:t>
      </w:r>
      <w:r w:rsidRPr="00D7481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20.3 Кодекса об административных правонарушениях Республики Беларусь</w:t>
      </w:r>
      <w:r>
        <w:rPr>
          <w:rFonts w:ascii="Times New Roman" w:hAnsi="Times New Roman" w:cs="Times New Roman"/>
          <w:sz w:val="30"/>
          <w:szCs w:val="30"/>
        </w:rPr>
        <w:t xml:space="preserve">: </w:t>
      </w:r>
      <w:r w:rsidR="00982D5D" w:rsidRPr="00982D5D">
        <w:rPr>
          <w:rFonts w:ascii="Times New Roman" w:hAnsi="Times New Roman" w:cs="Times New Roman"/>
          <w:sz w:val="30"/>
          <w:szCs w:val="30"/>
        </w:rPr>
        <w:t>Поиск археологических артефактов, осуществляемый без разрешения на право проведения археологических исследований, – влечет наложение штрафа в размере от пятнадцати до пятидесяти базовых величин с конфискацией предмета административного правонарушения, орудий и средств совершения административного правонарушения или без конфискации таких орудий и средств. Приобретение, продажа, дарение, мена, залог археологических артефактов в случаях, запрещенных законодательными актами, при отсутствии признаков незаконной предпринимательской деятельности – влекут наложение штрафа в размере от десяти до тридцати базовых величин с конфискацией предмета административного правонарушения.</w:t>
      </w:r>
    </w:p>
    <w:p w:rsidR="00982D5D" w:rsidRPr="00982D5D" w:rsidRDefault="00D7481B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Действия по умышленному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проведению земляных и иных рабо</w:t>
      </w:r>
      <w:proofErr w:type="gramStart"/>
      <w:r w:rsidR="00982D5D" w:rsidRPr="00D7481B">
        <w:rPr>
          <w:rFonts w:ascii="Times New Roman" w:hAnsi="Times New Roman" w:cs="Times New Roman"/>
          <w:b/>
          <w:sz w:val="30"/>
          <w:szCs w:val="30"/>
        </w:rPr>
        <w:t>т(</w:t>
      </w:r>
      <w:proofErr w:type="gramEnd"/>
      <w:r w:rsidR="00982D5D" w:rsidRPr="00D7481B">
        <w:rPr>
          <w:rFonts w:ascii="Times New Roman" w:hAnsi="Times New Roman" w:cs="Times New Roman"/>
          <w:b/>
          <w:sz w:val="30"/>
          <w:szCs w:val="30"/>
        </w:rPr>
        <w:t>включая незаконный поиск археологических артефактов на археологических объектах и памятниках), которые привели к повреждению культурного пласта и утрате им научного значения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982D5D" w:rsidRPr="00982D5D">
        <w:rPr>
          <w:rFonts w:ascii="Times New Roman" w:hAnsi="Times New Roman" w:cs="Times New Roman"/>
          <w:sz w:val="30"/>
          <w:szCs w:val="30"/>
        </w:rPr>
        <w:t>из-за перемешивания слоев, содержат состав преступления, ответственн</w:t>
      </w:r>
      <w:r>
        <w:rPr>
          <w:rFonts w:ascii="Times New Roman" w:hAnsi="Times New Roman" w:cs="Times New Roman"/>
          <w:sz w:val="30"/>
          <w:szCs w:val="30"/>
        </w:rPr>
        <w:t xml:space="preserve">ость за которое предусмотрена в </w:t>
      </w:r>
      <w:r w:rsidR="00982D5D" w:rsidRPr="00D7481B">
        <w:rPr>
          <w:rFonts w:ascii="Times New Roman" w:hAnsi="Times New Roman" w:cs="Times New Roman"/>
          <w:b/>
          <w:sz w:val="30"/>
          <w:szCs w:val="30"/>
        </w:rPr>
        <w:t>ст. 344 Уголовного кодекса Республики Беларусь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982D5D" w:rsidRPr="00982D5D">
        <w:rPr>
          <w:rFonts w:ascii="Times New Roman" w:hAnsi="Times New Roman" w:cs="Times New Roman"/>
          <w:sz w:val="30"/>
          <w:szCs w:val="30"/>
        </w:rPr>
        <w:t>(наказываются общественными работами, или штрафом, или арестом, или ограничением свободы на срок до трех лет, или лишением свободы на тот же срок).</w:t>
      </w:r>
    </w:p>
    <w:p w:rsidR="00982D5D" w:rsidRPr="00982D5D" w:rsidRDefault="00982D5D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D7481B">
        <w:rPr>
          <w:rFonts w:ascii="Times New Roman" w:hAnsi="Times New Roman" w:cs="Times New Roman"/>
          <w:b/>
          <w:sz w:val="30"/>
          <w:szCs w:val="30"/>
        </w:rPr>
        <w:t>Незаконные раскопки курганов и иных станинных захоронений</w:t>
      </w:r>
      <w:r w:rsidRPr="00982D5D">
        <w:rPr>
          <w:rFonts w:ascii="Times New Roman" w:hAnsi="Times New Roman" w:cs="Times New Roman"/>
          <w:sz w:val="30"/>
          <w:szCs w:val="30"/>
        </w:rPr>
        <w:t>, с целью изъятия из них археологических артефактов, находящихся в захоронении, содержат состав преступления, ответственн</w:t>
      </w:r>
      <w:r w:rsidR="00D7481B">
        <w:rPr>
          <w:rFonts w:ascii="Times New Roman" w:hAnsi="Times New Roman" w:cs="Times New Roman"/>
          <w:sz w:val="30"/>
          <w:szCs w:val="30"/>
        </w:rPr>
        <w:t xml:space="preserve">ость за которое предусмотрена в </w:t>
      </w:r>
      <w:r w:rsidRPr="00D7481B">
        <w:rPr>
          <w:rFonts w:ascii="Times New Roman" w:hAnsi="Times New Roman" w:cs="Times New Roman"/>
          <w:b/>
          <w:sz w:val="30"/>
          <w:szCs w:val="30"/>
        </w:rPr>
        <w:t>ст. 347 Уголовного</w:t>
      </w:r>
      <w:r w:rsidR="00D7481B" w:rsidRPr="00D7481B">
        <w:rPr>
          <w:rFonts w:ascii="Times New Roman" w:hAnsi="Times New Roman" w:cs="Times New Roman"/>
          <w:b/>
          <w:sz w:val="30"/>
          <w:szCs w:val="30"/>
        </w:rPr>
        <w:t xml:space="preserve"> кодекса Республики Беларусь</w:t>
      </w:r>
      <w:r w:rsidR="00D7481B">
        <w:rPr>
          <w:rFonts w:ascii="Times New Roman" w:hAnsi="Times New Roman" w:cs="Times New Roman"/>
          <w:sz w:val="30"/>
          <w:szCs w:val="30"/>
        </w:rPr>
        <w:t xml:space="preserve"> </w:t>
      </w:r>
      <w:r w:rsidRPr="00982D5D">
        <w:rPr>
          <w:rFonts w:ascii="Times New Roman" w:hAnsi="Times New Roman" w:cs="Times New Roman"/>
          <w:sz w:val="30"/>
          <w:szCs w:val="30"/>
        </w:rPr>
        <w:t>(наказываются штрафом, или арестом, или ограничением свободы на срок до трех лет, или лишением свободы на тот же срок).</w:t>
      </w:r>
    </w:p>
    <w:p w:rsidR="00E47A09" w:rsidRPr="00982D5D" w:rsidRDefault="00E47A09" w:rsidP="00982D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E47A09" w:rsidRPr="00982D5D" w:rsidSect="00982D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18C2"/>
    <w:multiLevelType w:val="hybridMultilevel"/>
    <w:tmpl w:val="ADE845C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A14791"/>
    <w:multiLevelType w:val="multilevel"/>
    <w:tmpl w:val="99B66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517D4A"/>
    <w:multiLevelType w:val="hybridMultilevel"/>
    <w:tmpl w:val="3710C274"/>
    <w:lvl w:ilvl="0" w:tplc="BFDE25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1A4572"/>
    <w:multiLevelType w:val="hybridMultilevel"/>
    <w:tmpl w:val="464434A6"/>
    <w:lvl w:ilvl="0" w:tplc="C13233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3310B2"/>
    <w:multiLevelType w:val="hybridMultilevel"/>
    <w:tmpl w:val="729AFE0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367FF3"/>
    <w:multiLevelType w:val="hybridMultilevel"/>
    <w:tmpl w:val="E9261E9A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5E60ED"/>
    <w:multiLevelType w:val="multilevel"/>
    <w:tmpl w:val="65E8F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54431"/>
    <w:multiLevelType w:val="hybridMultilevel"/>
    <w:tmpl w:val="A7620F12"/>
    <w:lvl w:ilvl="0" w:tplc="BFDE25B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46C0AAF"/>
    <w:multiLevelType w:val="multilevel"/>
    <w:tmpl w:val="0AD87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D37DA9"/>
    <w:multiLevelType w:val="multilevel"/>
    <w:tmpl w:val="225A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BDD6FAC"/>
    <w:multiLevelType w:val="hybridMultilevel"/>
    <w:tmpl w:val="ADE845C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B292675"/>
    <w:multiLevelType w:val="hybridMultilevel"/>
    <w:tmpl w:val="22801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7"/>
  </w:num>
  <w:num w:numId="10">
    <w:abstractNumId w:val="5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3D"/>
    <w:rsid w:val="000765A7"/>
    <w:rsid w:val="00101D85"/>
    <w:rsid w:val="001A3701"/>
    <w:rsid w:val="00303EA9"/>
    <w:rsid w:val="00436082"/>
    <w:rsid w:val="004A23B5"/>
    <w:rsid w:val="00596C8E"/>
    <w:rsid w:val="007205A0"/>
    <w:rsid w:val="00850412"/>
    <w:rsid w:val="008759C2"/>
    <w:rsid w:val="00982D5D"/>
    <w:rsid w:val="00A205EF"/>
    <w:rsid w:val="00B61291"/>
    <w:rsid w:val="00B90BB1"/>
    <w:rsid w:val="00BC5296"/>
    <w:rsid w:val="00D7481B"/>
    <w:rsid w:val="00DF7544"/>
    <w:rsid w:val="00E47A09"/>
    <w:rsid w:val="00F31EA5"/>
    <w:rsid w:val="00F5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  <w:style w:type="paragraph" w:styleId="a6">
    <w:name w:val="Balloon Text"/>
    <w:basedOn w:val="a"/>
    <w:link w:val="a7"/>
    <w:uiPriority w:val="99"/>
    <w:semiHidden/>
    <w:unhideWhenUsed/>
    <w:rsid w:val="004A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  <w:style w:type="paragraph" w:styleId="a6">
    <w:name w:val="Balloon Text"/>
    <w:basedOn w:val="a"/>
    <w:link w:val="a7"/>
    <w:uiPriority w:val="99"/>
    <w:semiHidden/>
    <w:unhideWhenUsed/>
    <w:rsid w:val="004A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6888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  <w:div w:id="810252093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</w:divsChild>
    </w:div>
    <w:div w:id="6054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604">
          <w:marLeft w:val="0"/>
          <w:marRight w:val="0"/>
          <w:marTop w:val="0"/>
          <w:marBottom w:val="0"/>
          <w:divBdr>
            <w:top w:val="single" w:sz="6" w:space="9" w:color="E1E1E1"/>
            <w:left w:val="single" w:sz="2" w:space="9" w:color="E1E1E1"/>
            <w:bottom w:val="single" w:sz="2" w:space="9" w:color="E1E1E1"/>
            <w:right w:val="single" w:sz="2" w:space="9" w:color="E1E1E1"/>
          </w:divBdr>
          <w:divsChild>
            <w:div w:id="14999292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405155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69894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000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7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180">
          <w:marLeft w:val="0"/>
          <w:marRight w:val="0"/>
          <w:marTop w:val="0"/>
          <w:marBottom w:val="0"/>
          <w:divBdr>
            <w:top w:val="single" w:sz="6" w:space="9" w:color="E1E1E1"/>
            <w:left w:val="single" w:sz="2" w:space="9" w:color="E1E1E1"/>
            <w:bottom w:val="single" w:sz="2" w:space="9" w:color="E1E1E1"/>
            <w:right w:val="single" w:sz="2" w:space="9" w:color="E1E1E1"/>
          </w:divBdr>
          <w:divsChild>
            <w:div w:id="183733293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150480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616689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3986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8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.by/document/?guid=12551&amp;p0=Hk160041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2026-09-01T09:22:00Z</dcterms:created>
  <dcterms:modified xsi:type="dcterms:W3CDTF">2026-09-01T09:22:00Z</dcterms:modified>
</cp:coreProperties>
</file>