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8" w:rsidRPr="00E87088" w:rsidRDefault="00E87088" w:rsidP="00E8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E87088" w:rsidRPr="00E87088" w:rsidRDefault="00E87088" w:rsidP="00E8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2018 г. № 240</w:t>
      </w:r>
    </w:p>
    <w:p w:rsidR="00E87088" w:rsidRPr="00E87088" w:rsidRDefault="00E87088" w:rsidP="00E87088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Примерного положения о постоянно действующей комиссии по координации работы по содействию</w:t>
      </w:r>
      <w:proofErr w:type="gramEnd"/>
      <w:r w:rsidRPr="00E8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занятости населения</w:t>
      </w:r>
    </w:p>
    <w:p w:rsidR="00E87088" w:rsidRPr="00E87088" w:rsidRDefault="00E87088" w:rsidP="00E87088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 г.;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 г.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2024 г.;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2024 г., за исключением изменений и дополнений, которые вступят в силу 1 августа 2024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.;</w:t>
      </w:r>
    </w:p>
    <w:p w:rsidR="00E87088" w:rsidRPr="00E87088" w:rsidRDefault="00E87088" w:rsidP="00E8708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E87088" w:rsidRPr="00E87088" w:rsidTr="00E8708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088" w:rsidRPr="00E87088" w:rsidRDefault="00E87088" w:rsidP="00E8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088" w:rsidRPr="00E87088" w:rsidRDefault="00E87088" w:rsidP="00E8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А.Кобяков</w:t>
            </w:r>
          </w:p>
        </w:tc>
      </w:tr>
    </w:tbl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E87088" w:rsidRPr="00E87088" w:rsidTr="00E870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E87088" w:rsidRPr="00E87088" w:rsidRDefault="00E87088" w:rsidP="00E87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br/>
              <w:t>31.03.2018 № 240</w:t>
            </w:r>
          </w:p>
        </w:tc>
      </w:tr>
    </w:tbl>
    <w:p w:rsidR="00E87088" w:rsidRPr="00E87088" w:rsidRDefault="00E87088" w:rsidP="00E8708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ПОЛОЖЕНИЕ</w:t>
      </w:r>
      <w:r w:rsidRPr="00E87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постоянно действующей комиссии по координации работы по содействию занятости населения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Основной задачей комиссии является координация работы по реализации 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Декрета Президента Республики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 2 апреля 2015 г. № 3, в том числе посредством: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запросов районных, 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исполнительных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ресоциализацию</w:t>
      </w:r>
      <w:proofErr w:type="spell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ведущих асоциальный образ жизни;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иных мероприятий в рамках 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Декрета Президента Республики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 2 апреля 2015 г. № 3.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удочерители</w:t>
      </w:r>
      <w:proofErr w:type="spell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удочерители</w:t>
      </w:r>
      <w:proofErr w:type="spell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** Для целей настоящего Положения под иными государственными органами (организациями) понимаются: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списков;</w:t>
      </w:r>
    </w:p>
    <w:p w:rsidR="00E87088" w:rsidRPr="00E87088" w:rsidRDefault="00E87088" w:rsidP="00E8708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Для реализации возложенных задач комиссия имеет право: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их семей****: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трудоспособными гражданами, не занятыми в экономике, находящимися в трудной жизненной ситуации;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Совета Министров Республики Беларусь от 31 марта 2018 г. № 239;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списков;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 в соответствии с законодательством.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E87088" w:rsidRPr="00E87088" w:rsidRDefault="00E87088" w:rsidP="00E8708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 г. № 240.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 В состав комиссии входят председатель комиссии, его заместитель, секретарь и иные члены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комиссии и подписывает протоколы заседаний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работу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законодательством.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председателя комиссии его обязанности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заместитель председателя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 Секретарь комиссии: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осуществляет работу с базой данных;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консультирует членов комиссии по работе с базой данных;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обеспечивает отчетность по вопросам деятельности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lastRenderedPageBreak/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оказывает консультацию гражданам по вопросам </w:t>
      </w:r>
      <w:proofErr w:type="gram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реализации Декрета Президента Республики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Беларусь от 2 апреля 2015 г. № 3;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осуществляет подготовку материалов для рассмотрения на заседании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осуществляет подготовку заседаний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оформляет протоколы заседаний и решений 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ведет делопроизводство в комиссии;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осуществляет иные функции, возложенные на него председателем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период </w:t>
      </w:r>
      <w:proofErr w:type="gram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отсутствия секретаря комиссии его обязанности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выполняет член комиссии, определенный председателем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протоколе заседания комиссии указываются: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заседания;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и принятые решения.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19. После получения доступа к базе данных комиссии ежемесячно формируют в электронном виде список трудоспособных граждан, не занятых в экономике, 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(далее – АИС «</w:t>
      </w:r>
      <w:proofErr w:type="spell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Расчет-ЖКУ</w:t>
      </w:r>
      <w:proofErr w:type="spell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Расчет-ЖКУ</w:t>
      </w:r>
      <w:proofErr w:type="spell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 начисление платы за жилищно-коммунальные услуги и платы за пользование жилым помещением.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870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Расчет-ЖКУ</w:t>
      </w:r>
      <w:proofErr w:type="spell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пользование жилым помещением.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088">
        <w:rPr>
          <w:rFonts w:ascii="Wingdings 3" w:eastAsia="Times New Roman" w:hAnsi="Wingdings 3" w:cs="Times New Roman"/>
          <w:color w:val="CA0B06"/>
          <w:sz w:val="24"/>
          <w:szCs w:val="24"/>
          <w:lang w:eastAsia="ru-RU"/>
        </w:rPr>
        <w:t>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3</w:t>
      </w:r>
      <w:r w:rsidRPr="00E87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Утвержденные списки хранятся в базе данных три года.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  <w:proofErr w:type="gramEnd"/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88" w:rsidRPr="00E87088" w:rsidRDefault="00E87088" w:rsidP="00E87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088" w:rsidRPr="00E87088">
          <w:pgSz w:w="12240" w:h="15840"/>
          <w:pgMar w:top="1134" w:right="850" w:bottom="1134" w:left="1701" w:header="720" w:footer="720" w:gutter="0"/>
          <w:cols w:space="720"/>
        </w:sectPr>
      </w:pP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E87088" w:rsidRPr="00E87088" w:rsidTr="00E870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E87088" w:rsidRPr="00E87088" w:rsidRDefault="00E87088" w:rsidP="00E87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>к Примерному положению о постоянно действующей комиссии по координации работы по содействию</w:t>
            </w:r>
            <w:proofErr w:type="gramEnd"/>
            <w:r w:rsidRPr="00E87088">
              <w:rPr>
                <w:rFonts w:ascii="Times New Roman" w:eastAsia="Times New Roman" w:hAnsi="Times New Roman" w:cs="Times New Roman"/>
                <w:lang w:eastAsia="ru-RU"/>
              </w:rPr>
              <w:t xml:space="preserve"> занятости населения </w:t>
            </w:r>
          </w:p>
        </w:tc>
      </w:tr>
    </w:tbl>
    <w:p w:rsidR="00E87088" w:rsidRPr="00E87088" w:rsidRDefault="00E87088" w:rsidP="00E870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7088">
        <w:rPr>
          <w:rFonts w:ascii="Times New Roman" w:eastAsia="Times New Roman" w:hAnsi="Times New Roman" w:cs="Times New Roman"/>
          <w:lang w:eastAsia="ru-RU"/>
        </w:rPr>
        <w:t>Форма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88" w:rsidRPr="00E87088" w:rsidRDefault="00E87088" w:rsidP="00E870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постоянно</w:t>
      </w: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действующей комиссии</w:t>
      </w: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координации работы</w:t>
      </w: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занятости населения</w:t>
      </w:r>
    </w:p>
    <w:p w:rsidR="00E87088" w:rsidRPr="00E87088" w:rsidRDefault="00E87088" w:rsidP="00E8708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87088" w:rsidRPr="00E87088" w:rsidRDefault="00E87088" w:rsidP="00E8708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E87088" w:rsidRPr="00E87088" w:rsidRDefault="00E87088" w:rsidP="00E8708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освободить меня (члена моей семьи) __________________________________</w:t>
      </w:r>
    </w:p>
    <w:p w:rsidR="00E87088" w:rsidRPr="00E87088" w:rsidRDefault="00E87088" w:rsidP="00E8708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оплаты услуг с возмещением затрат по причине 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семьи: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E87088" w:rsidRPr="00E87088" w:rsidRDefault="00E87088" w:rsidP="00E8708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E870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6"/>
        <w:gridCol w:w="3691"/>
      </w:tblGrid>
      <w:tr w:rsidR="00E87088" w:rsidRPr="00E87088" w:rsidTr="00E8708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20__ г.</w:t>
            </w:r>
          </w:p>
        </w:tc>
      </w:tr>
      <w:tr w:rsidR="00E87088" w:rsidRPr="00E87088" w:rsidTr="00E8708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Секретарь, работник,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</w:t>
      </w:r>
      <w:proofErr w:type="gramEnd"/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5551"/>
      </w:tblGrid>
      <w:tr w:rsidR="00E87088" w:rsidRPr="00E87088" w:rsidTr="00E8708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87088" w:rsidRPr="00E87088" w:rsidTr="00E8708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088" w:rsidRPr="00E87088" w:rsidRDefault="00E87088" w:rsidP="00E87088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088" w:rsidRPr="00E87088" w:rsidRDefault="00E87088" w:rsidP="00E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3448" w:rsidRDefault="00523448"/>
    <w:sectPr w:rsidR="00523448" w:rsidSect="005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88"/>
    <w:rsid w:val="00523448"/>
    <w:rsid w:val="00E8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870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8708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8708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E8708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87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7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87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870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8708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E87088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7088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8708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E8708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8708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E87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70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870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87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70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70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70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7088"/>
    <w:rPr>
      <w:rFonts w:ascii="Times New Roman" w:hAnsi="Times New Roman" w:cs="Times New Roman" w:hint="default"/>
    </w:rPr>
  </w:style>
  <w:style w:type="character" w:customStyle="1" w:styleId="onewind3">
    <w:name w:val="onewind3"/>
    <w:basedOn w:val="a0"/>
    <w:rsid w:val="00E87088"/>
    <w:rPr>
      <w:rFonts w:ascii="Wingdings 3" w:hAnsi="Wingdings 3" w:hint="default"/>
    </w:rPr>
  </w:style>
  <w:style w:type="character" w:customStyle="1" w:styleId="post">
    <w:name w:val="post"/>
    <w:basedOn w:val="a0"/>
    <w:rsid w:val="00E870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708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4061</Words>
  <Characters>23153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2024-03-01T07:28:00Z</dcterms:created>
  <dcterms:modified xsi:type="dcterms:W3CDTF">2024-03-01T07:28:00Z</dcterms:modified>
</cp:coreProperties>
</file>