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8E898" w14:textId="77777777" w:rsidR="00E97E57" w:rsidRPr="00E97E57" w:rsidRDefault="00E97E57" w:rsidP="00E97E5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7E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«Безопасная пневматика?» </w:t>
      </w:r>
    </w:p>
    <w:p w14:paraId="6176ABA9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В современной Беларуси все актуальнее становится вопрос регулирования оборота пневматического оружия. Пневматическое оружие сегодня широко вовлечено в криминальный оборот и является предметом совершения не только административных правонарушений, но и все чаще совершения тяжких и особо т</w:t>
      </w:r>
      <w:bookmarkStart w:id="0" w:name="_GoBack"/>
      <w:bookmarkEnd w:id="0"/>
      <w:r w:rsidRPr="00E97E57">
        <w:rPr>
          <w:rFonts w:ascii="Times New Roman" w:hAnsi="Times New Roman" w:cs="Times New Roman"/>
          <w:sz w:val="28"/>
          <w:szCs w:val="28"/>
        </w:rPr>
        <w:t xml:space="preserve">яжких преступлений. </w:t>
      </w:r>
    </w:p>
    <w:p w14:paraId="20A45DEB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Большим спросом сегодня пользуются модели пневматического оружия, по внешнему виду являющиеся точными копиями известных марок боевого оружия, такими как ПМ, ТТ и др., такое оружие оказывает сильное психическое воздействие на жертву преступления в момент совершения преступного деяния.</w:t>
      </w:r>
    </w:p>
    <w:p w14:paraId="5CB3CCF2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Также стоит отметить, что частыми являются несчастные случаи, связанные с нарушением правил безопасности при обращении с пневматическим оружием, которые приводят к сильным увечьям, в частности страдают органы зрения.</w:t>
      </w:r>
    </w:p>
    <w:p w14:paraId="78CA522D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По причине того, что с каждым годом любителей пневматического оружия остановится больше, все чаще приходится слышать о происшествиях, связанных с применением пневматического оружия в отношении граждан в общественных местах из хулиганских побуждений.</w:t>
      </w:r>
    </w:p>
    <w:p w14:paraId="04BF88A1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Любителей пневматики привлекает доступность этого вида оружия, его сравнительно небольшая стоимость, возможности приобретения без лицензии и отсутствия необходимой регистрации, в связи с чем пугает сравнительно простая возможность скрыто усовершенствовать поражающие свойства такого оружия, а именно силу выстрела, что можно сделать в бытовых условиях путем замены стандартной боевой пружины на более сильную.</w:t>
      </w:r>
    </w:p>
    <w:p w14:paraId="42E93AC4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В настоящее время основным нормативно-правовым актом, регулирующим оборот оружия на территории Республики Беларусь, в том числе и пневматического, является Закон «Об оружии», принятый 13 ноября 2001 года, согласно которому пневматическое оружие с дульной энергией не более 7,5 Дж в Республике Беларусь регистрации не подлежит и приобретается без получения разрешения.</w:t>
      </w:r>
    </w:p>
    <w:p w14:paraId="0880467A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Пневматическое оружие с дульной энергией свыше 3 Дж, но не более 25 Дж относится к гражданскому оружию, реализацию которого на территории Республики Беларусь вправе осуществлять юридические лица, имеющие специальное на то разрешение (лицензию).</w:t>
      </w:r>
    </w:p>
    <w:p w14:paraId="3C1C5E8F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Стоит отметить, что на территории Республики Беларусь в соответствии с действующим законодательством запрещено ношение и перевозка в населенных пунктах пневматического оружия в не зачехлённом виде, а также использование такого оружия в населенных пунктах вне стрелковых тиров, стрельбищ и стрелково-охотничьих стендов.</w:t>
      </w:r>
    </w:p>
    <w:p w14:paraId="27645C2F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>За незаконное ношение либо перевозку пневматического оружия согласно ст. 24.29 КоАП Республики Беларусь предусмотрена административная ответственность в виде штрафа в размере от восьми до десяти базовых величин с конфискацией предмета административного правонарушения.</w:t>
      </w:r>
    </w:p>
    <w:p w14:paraId="50312E72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FAE2C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lastRenderedPageBreak/>
        <w:t>Информацию подготовил:</w:t>
      </w:r>
    </w:p>
    <w:p w14:paraId="7F5990E4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14:paraId="2A1882E6" w14:textId="77777777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 xml:space="preserve">по РР </w:t>
      </w:r>
      <w:proofErr w:type="spellStart"/>
      <w:r w:rsidRPr="00E97E57">
        <w:rPr>
          <w:rFonts w:ascii="Times New Roman" w:hAnsi="Times New Roman" w:cs="Times New Roman"/>
          <w:sz w:val="28"/>
          <w:szCs w:val="28"/>
        </w:rPr>
        <w:t>ООПиП</w:t>
      </w:r>
      <w:proofErr w:type="spellEnd"/>
      <w:r w:rsidRPr="00E97E57">
        <w:rPr>
          <w:rFonts w:ascii="Times New Roman" w:hAnsi="Times New Roman" w:cs="Times New Roman"/>
          <w:sz w:val="28"/>
          <w:szCs w:val="28"/>
        </w:rPr>
        <w:t xml:space="preserve"> Городокского РОВД</w:t>
      </w:r>
    </w:p>
    <w:p w14:paraId="20B9D056" w14:textId="09628601" w:rsidR="00E97E57" w:rsidRPr="00E97E57" w:rsidRDefault="00E97E57" w:rsidP="00E97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57">
        <w:rPr>
          <w:rFonts w:ascii="Times New Roman" w:hAnsi="Times New Roman" w:cs="Times New Roman"/>
          <w:sz w:val="28"/>
          <w:szCs w:val="28"/>
        </w:rPr>
        <w:t xml:space="preserve">капитан милиции                                  М.С. </w:t>
      </w:r>
      <w:proofErr w:type="spellStart"/>
      <w:r w:rsidRPr="00E97E57">
        <w:rPr>
          <w:rFonts w:ascii="Times New Roman" w:hAnsi="Times New Roman" w:cs="Times New Roman"/>
          <w:sz w:val="28"/>
          <w:szCs w:val="28"/>
        </w:rPr>
        <w:t>Шурмелев</w:t>
      </w:r>
      <w:proofErr w:type="spellEnd"/>
    </w:p>
    <w:p w14:paraId="523A3AD9" w14:textId="77777777" w:rsidR="00E97E57" w:rsidRDefault="00E97E57" w:rsidP="006C0B77">
      <w:pPr>
        <w:spacing w:after="0"/>
        <w:ind w:firstLine="709"/>
        <w:jc w:val="both"/>
      </w:pPr>
    </w:p>
    <w:sectPr w:rsidR="00E97E57" w:rsidSect="00466154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BE"/>
    <w:rsid w:val="0005507B"/>
    <w:rsid w:val="00466154"/>
    <w:rsid w:val="006C0B77"/>
    <w:rsid w:val="008242FF"/>
    <w:rsid w:val="00870751"/>
    <w:rsid w:val="00922C48"/>
    <w:rsid w:val="009355BE"/>
    <w:rsid w:val="00B915B7"/>
    <w:rsid w:val="00C957D2"/>
    <w:rsid w:val="00E97E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E3EF"/>
  <w15:chartTrackingRefBased/>
  <w15:docId w15:val="{3DA9524A-B923-49F0-A813-99CFFD5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2024-01-06T06:14:00Z</dcterms:created>
  <dcterms:modified xsi:type="dcterms:W3CDTF">2024-01-09T12:17:00Z</dcterms:modified>
</cp:coreProperties>
</file>