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2A" w:rsidRDefault="0063772A" w:rsidP="0063772A">
      <w:pPr>
        <w:spacing w:line="240" w:lineRule="auto"/>
        <w:ind w:firstLine="709"/>
        <w:jc w:val="center"/>
        <w:rPr>
          <w:rStyle w:val="a3"/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</w:pPr>
      <w:proofErr w:type="spellStart"/>
      <w:r w:rsidRPr="0063772A">
        <w:rPr>
          <w:rStyle w:val="a3"/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>Ковид</w:t>
      </w:r>
      <w:proofErr w:type="spellEnd"/>
      <w:r w:rsidRPr="0063772A">
        <w:rPr>
          <w:rStyle w:val="a3"/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 xml:space="preserve"> никуда не ушел: </w:t>
      </w:r>
      <w:proofErr w:type="spellStart"/>
      <w:r w:rsidRPr="0063772A">
        <w:rPr>
          <w:rStyle w:val="a3"/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>вакцинируемся</w:t>
      </w:r>
      <w:proofErr w:type="spellEnd"/>
    </w:p>
    <w:p w:rsidR="005B78CE" w:rsidRPr="0063772A" w:rsidRDefault="00A324A1" w:rsidP="0063772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63772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QR-коды отменили, маски тоже уходят в прошлое. Однако </w:t>
      </w:r>
      <w:proofErr w:type="spellStart"/>
      <w:r w:rsidRPr="0063772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ковид</w:t>
      </w:r>
      <w:proofErr w:type="spellEnd"/>
      <w:r w:rsidRPr="0063772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никуда не ушел, и прививаться</w:t>
      </w:r>
      <w:r w:rsidR="0063772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от него по-прежнему необходимо.</w:t>
      </w:r>
    </w:p>
    <w:p w:rsidR="00A324A1" w:rsidRPr="00A324A1" w:rsidRDefault="00A324A1" w:rsidP="00637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A32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 неблагоприятной </w:t>
      </w:r>
      <w:proofErr w:type="spellStart"/>
      <w:r w:rsidRPr="00A324A1">
        <w:rPr>
          <w:rFonts w:ascii="Times New Roman" w:hAnsi="Times New Roman" w:cs="Times New Roman"/>
          <w:sz w:val="28"/>
          <w:szCs w:val="28"/>
          <w:shd w:val="clear" w:color="auto" w:fill="FFFFFF"/>
        </w:rPr>
        <w:t>эпидситуации</w:t>
      </w:r>
      <w:proofErr w:type="spellEnd"/>
      <w:r w:rsidRPr="00A32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вакцинироваться (ревакцинироваться) нужно раз в полгода. При улучшении </w:t>
      </w:r>
      <w:proofErr w:type="spellStart"/>
      <w:r w:rsidRPr="00A324A1">
        <w:rPr>
          <w:rFonts w:ascii="Times New Roman" w:hAnsi="Times New Roman" w:cs="Times New Roman"/>
          <w:sz w:val="28"/>
          <w:szCs w:val="28"/>
          <w:shd w:val="clear" w:color="auto" w:fill="FFFFFF"/>
        </w:rPr>
        <w:t>эпидситуации</w:t>
      </w:r>
      <w:proofErr w:type="spellEnd"/>
      <w:r w:rsidRPr="00A32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прививаться нужно раз в год.</w:t>
      </w:r>
      <w:r w:rsidRPr="00A324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A324A1">
        <w:rPr>
          <w:rFonts w:ascii="Times New Roman" w:hAnsi="Times New Roman" w:cs="Times New Roman"/>
          <w:sz w:val="28"/>
          <w:szCs w:val="28"/>
          <w:shd w:val="clear" w:color="auto" w:fill="FFFFFF"/>
        </w:rPr>
        <w:t>табильной ситуацию по заболеваемости можно считать, если новых случаев не регистрируется. Если же новые случаи заражения COVID-19 все же есть, тем, кто еще не привился, нужно вакцинироваться, а уже поставившим прививку – сделать повторную через полгода.</w:t>
      </w:r>
    </w:p>
    <w:p w:rsidR="00A324A1" w:rsidRDefault="00A324A1" w:rsidP="00637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2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в любом случае уверенными в том, как ты перенесешь это заболевание, быть невозможно. Это зависит от иммунитета пациента и от состояния его здоровья. Основываясь на статистике, можно утверждать, что тяжелее переносят болезнь люди с диабетом, с нарушениями в эндокринной системе, со склонностью к тромбозу. Именно поэтому этим категориям людей, а также людям с рядом хронических заболеваний, прививка показана в первую очередь. Обязательным условием является консультация врача перед прививкой.</w:t>
      </w:r>
    </w:p>
    <w:p w:rsidR="00A324A1" w:rsidRPr="0063772A" w:rsidRDefault="00A324A1" w:rsidP="0063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77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Пройти вакцинацию против </w:t>
      </w:r>
      <w:r w:rsidR="0063772A" w:rsidRPr="006377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COVID</w:t>
      </w:r>
      <w:r w:rsidR="0063772A" w:rsidRPr="006377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-19</w:t>
      </w:r>
      <w:r w:rsidRPr="006377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в УЗ «Городокская ЦРБ», или в амбулатории по месту жительства. </w:t>
      </w:r>
    </w:p>
    <w:p w:rsidR="00A324A1" w:rsidRPr="0063772A" w:rsidRDefault="0063772A" w:rsidP="0063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FB3F14A" wp14:editId="753C78D9">
            <wp:simplePos x="0" y="0"/>
            <wp:positionH relativeFrom="margin">
              <wp:posOffset>-9525</wp:posOffset>
            </wp:positionH>
            <wp:positionV relativeFrom="paragraph">
              <wp:posOffset>772160</wp:posOffset>
            </wp:positionV>
            <wp:extent cx="5753100" cy="3590925"/>
            <wp:effectExtent l="0" t="0" r="0" b="9525"/>
            <wp:wrapTight wrapText="bothSides">
              <wp:wrapPolygon edited="0">
                <wp:start x="286" y="0"/>
                <wp:lineTo x="0" y="229"/>
                <wp:lineTo x="0" y="21428"/>
                <wp:lineTo x="286" y="21543"/>
                <wp:lineTo x="21242" y="21543"/>
                <wp:lineTo x="21528" y="21428"/>
                <wp:lineTo x="21528" y="229"/>
                <wp:lineTo x="21242" y="0"/>
                <wp:lineTo x="286" y="0"/>
              </wp:wrapPolygon>
            </wp:wrapTight>
            <wp:docPr id="1" name="Рисунок 1" descr="https://sun9-65.userapi.com/s/v1/ig2/QC9FPuA5u1BBOLEIiwZUNIW509RfhgDcYm3nf2FoZAsjbz9n3e4eKrHe11kuuG9DxAdTEp6Q3ImhJIMgo0aeokIS.jpg?size=604x377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5.userapi.com/s/v1/ig2/QC9FPuA5u1BBOLEIiwZUNIW509RfhgDcYm3nf2FoZAsjbz9n3e4eKrHe11kuuG9DxAdTEp6Q3ImhJIMgo0aeokIS.jpg?size=604x377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90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324A1" w:rsidRPr="006377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более подробной информацией можно обратиться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ГУ «Городокский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райЦГЭ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A324A1" w:rsidRPr="006377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тел.: 5-19-56.</w:t>
      </w:r>
      <w:bookmarkStart w:id="0" w:name="_GoBack"/>
      <w:bookmarkEnd w:id="0"/>
    </w:p>
    <w:sectPr w:rsidR="00A324A1" w:rsidRPr="00637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85"/>
    <w:rsid w:val="005B78CE"/>
    <w:rsid w:val="0063772A"/>
    <w:rsid w:val="006D0975"/>
    <w:rsid w:val="00A324A1"/>
    <w:rsid w:val="00AE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A94DB-4A52-4AF0-99EE-CCF3653C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2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2</cp:revision>
  <dcterms:created xsi:type="dcterms:W3CDTF">2022-05-31T06:08:00Z</dcterms:created>
  <dcterms:modified xsi:type="dcterms:W3CDTF">2022-05-31T06:26:00Z</dcterms:modified>
</cp:coreProperties>
</file>