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A7" w:rsidRDefault="00D222A7" w:rsidP="00CD3E0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7">
        <w:rPr>
          <w:rFonts w:ascii="Times New Roman" w:hAnsi="Times New Roman" w:cs="Times New Roman"/>
          <w:b/>
          <w:sz w:val="28"/>
          <w:szCs w:val="28"/>
        </w:rPr>
        <w:t>Какая ответственность за домашнее насилие существует в РБ?</w:t>
      </w:r>
    </w:p>
    <w:p w:rsidR="00843D04" w:rsidRDefault="00D222A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A7">
        <w:rPr>
          <w:rFonts w:ascii="Times New Roman" w:hAnsi="Times New Roman" w:cs="Times New Roman"/>
          <w:sz w:val="28"/>
          <w:szCs w:val="28"/>
        </w:rPr>
        <w:t xml:space="preserve">Безнаказанность подпитывает домашнее насилие, </w:t>
      </w:r>
      <w:r w:rsidR="00A12218">
        <w:rPr>
          <w:rFonts w:ascii="Times New Roman" w:hAnsi="Times New Roman" w:cs="Times New Roman"/>
          <w:sz w:val="28"/>
          <w:szCs w:val="28"/>
        </w:rPr>
        <w:t xml:space="preserve">позволяет ему расти в масштабах </w:t>
      </w:r>
      <w:r w:rsidRPr="00D222A7">
        <w:rPr>
          <w:rFonts w:ascii="Times New Roman" w:hAnsi="Times New Roman" w:cs="Times New Roman"/>
          <w:sz w:val="28"/>
          <w:szCs w:val="28"/>
        </w:rPr>
        <w:t xml:space="preserve">и усугубляет его. </w:t>
      </w:r>
      <w:proofErr w:type="gramStart"/>
      <w:r w:rsidRPr="00D222A7">
        <w:rPr>
          <w:rFonts w:ascii="Times New Roman" w:hAnsi="Times New Roman" w:cs="Times New Roman"/>
          <w:sz w:val="28"/>
          <w:szCs w:val="28"/>
        </w:rPr>
        <w:t>Лица, применяющие насилие, не п</w:t>
      </w:r>
      <w:r w:rsidR="00A12218">
        <w:rPr>
          <w:rFonts w:ascii="Times New Roman" w:hAnsi="Times New Roman" w:cs="Times New Roman"/>
          <w:sz w:val="28"/>
          <w:szCs w:val="28"/>
        </w:rPr>
        <w:t xml:space="preserve">олучив наказание за содеянное в </w:t>
      </w:r>
      <w:r w:rsidRPr="00D222A7">
        <w:rPr>
          <w:rFonts w:ascii="Times New Roman" w:hAnsi="Times New Roman" w:cs="Times New Roman"/>
          <w:sz w:val="28"/>
          <w:szCs w:val="28"/>
        </w:rPr>
        <w:t>собственной семье, утверждаются в мыслях о том, что, во</w:t>
      </w:r>
      <w:r w:rsidR="00A12218">
        <w:rPr>
          <w:rFonts w:ascii="Times New Roman" w:hAnsi="Times New Roman" w:cs="Times New Roman"/>
          <w:sz w:val="28"/>
          <w:szCs w:val="28"/>
        </w:rPr>
        <w:t xml:space="preserve">-первых, они имеют полное право </w:t>
      </w:r>
      <w:r w:rsidRPr="00D222A7">
        <w:rPr>
          <w:rFonts w:ascii="Times New Roman" w:hAnsi="Times New Roman" w:cs="Times New Roman"/>
          <w:sz w:val="28"/>
          <w:szCs w:val="28"/>
        </w:rPr>
        <w:t>на установление собственной, пусть и жестокой, модели с</w:t>
      </w:r>
      <w:r w:rsidR="00A12218">
        <w:rPr>
          <w:rFonts w:ascii="Times New Roman" w:hAnsi="Times New Roman" w:cs="Times New Roman"/>
          <w:sz w:val="28"/>
          <w:szCs w:val="28"/>
        </w:rPr>
        <w:t xml:space="preserve">емейных отношений, а во-вторых, </w:t>
      </w:r>
      <w:r w:rsidRPr="00D222A7">
        <w:rPr>
          <w:rFonts w:ascii="Times New Roman" w:hAnsi="Times New Roman" w:cs="Times New Roman"/>
          <w:sz w:val="28"/>
          <w:szCs w:val="28"/>
        </w:rPr>
        <w:t>безнаказанность позволяет им вновь и вновь совер</w:t>
      </w:r>
      <w:r w:rsidR="00A12218">
        <w:rPr>
          <w:rFonts w:ascii="Times New Roman" w:hAnsi="Times New Roman" w:cs="Times New Roman"/>
          <w:sz w:val="28"/>
          <w:szCs w:val="28"/>
        </w:rPr>
        <w:t xml:space="preserve">шать правонарушения, а иногда и </w:t>
      </w:r>
      <w:r w:rsidRPr="00D222A7">
        <w:rPr>
          <w:rFonts w:ascii="Times New Roman" w:hAnsi="Times New Roman" w:cs="Times New Roman"/>
          <w:sz w:val="28"/>
          <w:szCs w:val="28"/>
        </w:rPr>
        <w:t>преступления в отношении близких им людей, в своих семьях.</w:t>
      </w:r>
      <w:proofErr w:type="gramEnd"/>
    </w:p>
    <w:p w:rsidR="00A12218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В Беларуси действует Закон «Об основах деятельности по профилактике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правонарушений» № 122-З (в ред. от 06.01.2022 г.). Он распространяется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не только на супругов, состоящих в официальном браке, и близких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родственников, но и на бывших супругов, а также на граждан, имеющих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общего ребенка (детей); иных граждан, проживающих (проживавших)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 xml:space="preserve">совместно и ведущих (ведших) общее хозяйство. 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Законом № 122-З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определены меры индивидуальной профилактики правонарушений и</w:t>
      </w:r>
      <w:r w:rsidR="00A12218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административной ответственности за домашнее насилие: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профилактическая беседа;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официальное предупреждение;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профилактический учет;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защитное предписание;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коррекционная программа;</w:t>
      </w:r>
    </w:p>
    <w:p w:rsid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иные меры профилактики, предусмотренные законодательством.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18">
        <w:rPr>
          <w:rFonts w:ascii="Times New Roman" w:hAnsi="Times New Roman" w:cs="Times New Roman"/>
          <w:b/>
          <w:sz w:val="28"/>
          <w:szCs w:val="28"/>
        </w:rPr>
        <w:t>Защитное предписание</w:t>
      </w:r>
      <w:r w:rsidRPr="009E6747">
        <w:rPr>
          <w:rFonts w:ascii="Times New Roman" w:hAnsi="Times New Roman" w:cs="Times New Roman"/>
          <w:sz w:val="28"/>
          <w:szCs w:val="28"/>
        </w:rPr>
        <w:t xml:space="preserve"> – очень важная мера, о которой специалистам 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В чем заключается суть такой меры ответственности как защитное предписание? Защитное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предписание (ст. 31 Закона № 122-З; в ред. от 06.01.2022 г.) – установление гражданину,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совершившему домашнее насилие, временных запретов на совершение определенных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действий и обязанности для защиты жизни и здоровья пострадавшего от домашнего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насилия.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Защитным предписанием гражданину, в отношении которого оно применено,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может быть запрещено: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747">
        <w:rPr>
          <w:rFonts w:ascii="Times New Roman" w:hAnsi="Times New Roman" w:cs="Times New Roman"/>
          <w:sz w:val="28"/>
          <w:szCs w:val="28"/>
        </w:rPr>
        <w:t>• предпринимать попытки выяснять место пребывания пострадавшего (пострадавших)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от домашнего насилия, если этот пострадавший (пострадавшие) находится (находятся)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 месте, неизвестном гражданину, совершившему домашнее насилие;</w:t>
      </w:r>
      <w:proofErr w:type="gramEnd"/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посещать места нахождения пострадавшего (пострадавших) от домашнего насилия,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если этот пострадавший (пострадавшие) временно находится (находятся)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вне совместного места жительства или места пребывания;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общаться с пострадавшим (пострадавшими) от домашнего насилия,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 том числе по телефону, с использованием глобальной компьютерной сети Интернет;</w:t>
      </w:r>
    </w:p>
    <w:p w:rsid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распоряжаться общей совместной с пострадавшим (пострадавшими)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от домашнего насилия собственностью.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lastRenderedPageBreak/>
        <w:t>Защитным предписанием гражданину, в отношении которого оно применено, может быть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установлена обязанность временно покинуть общее с пострадавшим (пострадавшими)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от домашнего насилия жилое помещение.</w:t>
      </w:r>
    </w:p>
    <w:p w:rsidR="009E6747" w:rsidRPr="009E6747" w:rsidRDefault="009E6747" w:rsidP="003F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Защитное предписание применяется либо продлевается уполномоченным должностным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лицом органа внутренних дел с письменного согласия совершеннолетнего пострадавшего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(пострадавших) от домашнего насилия с учетом оценки вероятности продолжения либо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повторного совершения домашнего насилия, наступления тяжких либо особо тяжких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747">
        <w:rPr>
          <w:rFonts w:ascii="Times New Roman" w:hAnsi="Times New Roman" w:cs="Times New Roman"/>
          <w:sz w:val="28"/>
          <w:szCs w:val="28"/>
        </w:rPr>
        <w:t>оследствий</w:t>
      </w:r>
      <w:proofErr w:type="spellEnd"/>
      <w:r w:rsidRPr="009E6747">
        <w:rPr>
          <w:rFonts w:ascii="Times New Roman" w:hAnsi="Times New Roman" w:cs="Times New Roman"/>
          <w:sz w:val="28"/>
          <w:szCs w:val="28"/>
        </w:rPr>
        <w:t xml:space="preserve"> его совершения, в том числе смерти пострадавшего от домашнего насилия.</w:t>
      </w:r>
    </w:p>
    <w:p w:rsidR="009E6747" w:rsidRPr="009E6747" w:rsidRDefault="009E6747" w:rsidP="00AD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Защитное предписание незамедлительно объявляется гражданину, в отношении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которого оно применено, с вручением копии защитного предписания и разъяснением</w:t>
      </w:r>
      <w:r w:rsidR="003F369D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 xml:space="preserve">его прав и обязанностей. </w:t>
      </w:r>
    </w:p>
    <w:p w:rsidR="009E6747" w:rsidRPr="009E6747" w:rsidRDefault="009E6747" w:rsidP="00AD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Защитное предписание вступает в силу с момента его объявления гражданину, в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отношении которого оно применено.</w:t>
      </w:r>
    </w:p>
    <w:p w:rsidR="009E6747" w:rsidRPr="009E6747" w:rsidRDefault="009E6747" w:rsidP="00AD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Гражданину, в отношении которого применено защитное предписание, предоставляется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возможность взять с собой только личные вещи. При этом гражданин обязан сообщить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должностному лицу органа внутренних дел о своем месте временного пребывания,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передать ключи от общего с пострадавшим (пострадавшими) от домашнего насилия жилого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помещения для передачи их пострадавшему (одному из пострадавших) от домашнего</w:t>
      </w:r>
      <w:r w:rsidR="00AD5521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насилия.</w:t>
      </w:r>
    </w:p>
    <w:p w:rsidR="00AD5521" w:rsidRPr="003C07BA" w:rsidRDefault="00AD5521" w:rsidP="003C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A">
        <w:rPr>
          <w:rFonts w:ascii="Times New Roman" w:hAnsi="Times New Roman" w:cs="Times New Roman"/>
          <w:b/>
          <w:sz w:val="28"/>
          <w:szCs w:val="28"/>
        </w:rPr>
        <w:t>Как обеспечивается защита прав пострадавших от домашнего насилия?</w:t>
      </w:r>
    </w:p>
    <w:p w:rsidR="00AD5521" w:rsidRDefault="00AD5521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21">
        <w:rPr>
          <w:rFonts w:ascii="Times New Roman" w:hAnsi="Times New Roman" w:cs="Times New Roman"/>
          <w:sz w:val="28"/>
          <w:szCs w:val="28"/>
        </w:rPr>
        <w:t>Защиту прав пострадавших от домашнего насилия в Беларуси обеспечивают статьи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AD5521">
        <w:rPr>
          <w:rFonts w:ascii="Times New Roman" w:hAnsi="Times New Roman" w:cs="Times New Roman"/>
          <w:sz w:val="28"/>
          <w:szCs w:val="28"/>
        </w:rPr>
        <w:t>Уголовного и Гражданского кодексов, Кодекса об административных правонарушениях,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AD5521">
        <w:rPr>
          <w:rFonts w:ascii="Times New Roman" w:hAnsi="Times New Roman" w:cs="Times New Roman"/>
          <w:sz w:val="28"/>
          <w:szCs w:val="28"/>
        </w:rPr>
        <w:t>которые определяют меры ответственности за осуществление противоправных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AD5521">
        <w:rPr>
          <w:rFonts w:ascii="Times New Roman" w:hAnsi="Times New Roman" w:cs="Times New Roman"/>
          <w:sz w:val="28"/>
          <w:szCs w:val="28"/>
        </w:rPr>
        <w:t>насильственных действий в отношении личности – нанесение телесных повреждений,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AD5521">
        <w:rPr>
          <w:rFonts w:ascii="Times New Roman" w:hAnsi="Times New Roman" w:cs="Times New Roman"/>
          <w:sz w:val="28"/>
          <w:szCs w:val="28"/>
        </w:rPr>
        <w:t>изнасилование, истязание, убийство.</w:t>
      </w:r>
    </w:p>
    <w:p w:rsidR="003C07BA" w:rsidRPr="003C07BA" w:rsidRDefault="003C07BA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BA">
        <w:rPr>
          <w:rFonts w:ascii="Times New Roman" w:hAnsi="Times New Roman" w:cs="Times New Roman"/>
          <w:b/>
          <w:sz w:val="28"/>
          <w:szCs w:val="28"/>
        </w:rPr>
        <w:t>Кодекс Республики Беларусь об административных правонарушениях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7BA">
        <w:rPr>
          <w:rFonts w:ascii="Times New Roman" w:hAnsi="Times New Roman" w:cs="Times New Roman"/>
          <w:b/>
          <w:sz w:val="28"/>
          <w:szCs w:val="28"/>
        </w:rPr>
        <w:t>(ред. от 9 декабря 2022 года)</w:t>
      </w:r>
    </w:p>
    <w:p w:rsidR="003C07BA" w:rsidRPr="003C07BA" w:rsidRDefault="003C07BA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BA">
        <w:rPr>
          <w:rFonts w:ascii="Times New Roman" w:hAnsi="Times New Roman" w:cs="Times New Roman"/>
          <w:b/>
          <w:sz w:val="28"/>
          <w:szCs w:val="28"/>
        </w:rPr>
        <w:t>Статья 10.1. Умышленное причинение телесного повреждения и 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7BA">
        <w:rPr>
          <w:rFonts w:ascii="Times New Roman" w:hAnsi="Times New Roman" w:cs="Times New Roman"/>
          <w:b/>
          <w:sz w:val="28"/>
          <w:szCs w:val="28"/>
        </w:rPr>
        <w:t>насильственные действия либо нарушение защитного предписания</w:t>
      </w:r>
    </w:p>
    <w:p w:rsidR="009E6747" w:rsidRPr="009E6747" w:rsidRDefault="009E6747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1. Умышленное причинение телесного повреждения, не повлекшего кратковременного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расстройства здоровья или незначительной стойкой утраты трудоспособности, –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десяти до тридцати базовых величин, или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общественные работы, или административный арест.</w:t>
      </w:r>
    </w:p>
    <w:p w:rsidR="009E6747" w:rsidRDefault="009E6747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2. Нанесение побоев, не повлекшее причинения телесных повреждений, умышленное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причинение боли, физических или психических страданий, совершенные в отношении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близкого родственника, члена семьи или бывшего члена семьи, либо нарушение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защитного предписания – влекут наложение штрафа в размере до десяти базовых</w:t>
      </w:r>
      <w:r w:rsidR="003C07BA">
        <w:rPr>
          <w:rFonts w:ascii="Times New Roman" w:hAnsi="Times New Roman" w:cs="Times New Roman"/>
          <w:sz w:val="28"/>
          <w:szCs w:val="28"/>
        </w:rPr>
        <w:t>.</w:t>
      </w:r>
    </w:p>
    <w:p w:rsidR="003C07BA" w:rsidRPr="003C07BA" w:rsidRDefault="003C07BA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BA">
        <w:rPr>
          <w:rFonts w:ascii="Times New Roman" w:hAnsi="Times New Roman" w:cs="Times New Roman"/>
          <w:b/>
          <w:sz w:val="28"/>
          <w:szCs w:val="28"/>
        </w:rPr>
        <w:t>Статья 10.2. Оскорбление</w:t>
      </w:r>
    </w:p>
    <w:p w:rsidR="009E6747" w:rsidRPr="009E6747" w:rsidRDefault="009E6747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lastRenderedPageBreak/>
        <w:t>1. Оскорбление, то есть умышленное унижение чести и достоинства личности,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выраженное в неприличной форме, – влечет наложение штрафа в размере до тридцати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базовых величин.</w:t>
      </w:r>
    </w:p>
    <w:p w:rsidR="009E6747" w:rsidRPr="009E6747" w:rsidRDefault="009E6747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747">
        <w:rPr>
          <w:rFonts w:ascii="Times New Roman" w:hAnsi="Times New Roman" w:cs="Times New Roman"/>
          <w:sz w:val="28"/>
          <w:szCs w:val="28"/>
        </w:rPr>
        <w:t>Оскорбление в публичном выступлении, либо в печатном или публично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демонстрирующемся произведении, либо в средствах массовой информации, либо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в информации, распространенной в глобальной компьютерной сети Интернет, иной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сети электросвязи общего пользования или выделенной сети электросвязи, – влечет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наложение штрафа в размере от десяти до двухсот базовых величин, или общественные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работы, или административный арест, а на юридическое лицо – наложение штрафа в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размере от</w:t>
      </w:r>
      <w:proofErr w:type="gramEnd"/>
      <w:r w:rsidRPr="009E6747">
        <w:rPr>
          <w:rFonts w:ascii="Times New Roman" w:hAnsi="Times New Roman" w:cs="Times New Roman"/>
          <w:sz w:val="28"/>
          <w:szCs w:val="28"/>
        </w:rPr>
        <w:t xml:space="preserve"> тридцати до двухсот базовых величин.</w:t>
      </w:r>
    </w:p>
    <w:p w:rsidR="009E6747" w:rsidRPr="009E6747" w:rsidRDefault="009E6747" w:rsidP="003C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Уголовная ответственность за домашнее насилие предусмотрена следующими</w:t>
      </w:r>
      <w:r w:rsidR="003C07BA">
        <w:rPr>
          <w:rFonts w:ascii="Times New Roman" w:hAnsi="Times New Roman" w:cs="Times New Roman"/>
          <w:sz w:val="28"/>
          <w:szCs w:val="28"/>
        </w:rPr>
        <w:t xml:space="preserve"> </w:t>
      </w:r>
      <w:r w:rsidRPr="009E6747">
        <w:rPr>
          <w:rFonts w:ascii="Times New Roman" w:hAnsi="Times New Roman" w:cs="Times New Roman"/>
          <w:sz w:val="28"/>
          <w:szCs w:val="28"/>
        </w:rPr>
        <w:t>статьями Уголовного кодекса Республики Беларусь (в ред. от 13.05.2022 г.):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убийство (ст. 139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умышленное причинение тяжкого телесного повреждения (ст. 147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умышленное причинение менее тяжкого телесного повреждения (ст. 149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истязание (ст. 154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изнасилование (ст. 166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насильственные действия сексуального характера (ст. 167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незаконное лишение свободы (ст. 183 УК);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• угроза убийством, причинением тяжких телесных повреждений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47">
        <w:rPr>
          <w:rFonts w:ascii="Times New Roman" w:hAnsi="Times New Roman" w:cs="Times New Roman"/>
          <w:sz w:val="28"/>
          <w:szCs w:val="28"/>
        </w:rPr>
        <w:t>или уничтожением имущества (ст. 186 УК).</w:t>
      </w:r>
    </w:p>
    <w:p w:rsidR="009E6747" w:rsidRPr="009E6747" w:rsidRDefault="009E6747" w:rsidP="00A1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747" w:rsidRPr="009E6747" w:rsidSect="00A0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D04"/>
    <w:rsid w:val="00027D42"/>
    <w:rsid w:val="001E6550"/>
    <w:rsid w:val="002440A5"/>
    <w:rsid w:val="00256AC4"/>
    <w:rsid w:val="00311A08"/>
    <w:rsid w:val="003B0ED2"/>
    <w:rsid w:val="003C07BA"/>
    <w:rsid w:val="003F369D"/>
    <w:rsid w:val="003F57F9"/>
    <w:rsid w:val="003F7BBA"/>
    <w:rsid w:val="005005FF"/>
    <w:rsid w:val="0057138F"/>
    <w:rsid w:val="005C439A"/>
    <w:rsid w:val="00741856"/>
    <w:rsid w:val="007812F8"/>
    <w:rsid w:val="00843D04"/>
    <w:rsid w:val="00925A8C"/>
    <w:rsid w:val="009E6747"/>
    <w:rsid w:val="00A06E5E"/>
    <w:rsid w:val="00A12218"/>
    <w:rsid w:val="00A65718"/>
    <w:rsid w:val="00AD5521"/>
    <w:rsid w:val="00AF57D8"/>
    <w:rsid w:val="00B94E84"/>
    <w:rsid w:val="00C104A3"/>
    <w:rsid w:val="00CD3E07"/>
    <w:rsid w:val="00CF2DEB"/>
    <w:rsid w:val="00D222A7"/>
    <w:rsid w:val="00D268BD"/>
    <w:rsid w:val="00D3289D"/>
    <w:rsid w:val="00F956FC"/>
    <w:rsid w:val="00FB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2024-03-26T08:51:00Z</dcterms:created>
  <dcterms:modified xsi:type="dcterms:W3CDTF">2024-03-26T08:51:00Z</dcterms:modified>
</cp:coreProperties>
</file>