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3A" w:rsidRPr="00375891" w:rsidRDefault="0026263A" w:rsidP="0026263A">
      <w:pPr>
        <w:pStyle w:val="ab"/>
        <w:ind w:firstLine="709"/>
        <w:jc w:val="center"/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</w:pPr>
      <w:r w:rsidRPr="00375891">
        <w:rPr>
          <w:rFonts w:ascii="Times New Roman" w:hAnsi="Times New Roman" w:cs="Times New Roman"/>
          <w:sz w:val="32"/>
          <w:szCs w:val="32"/>
        </w:rPr>
        <w:t>Сроки представления сведений о приеме и увольнении по форме ПУ-2 п</w:t>
      </w:r>
      <w:r w:rsidRPr="00375891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ри приеме на работу во вновь созданные субъекты хозяйствования</w:t>
      </w:r>
    </w:p>
    <w:p w:rsidR="0026263A" w:rsidRPr="00375891" w:rsidRDefault="0026263A" w:rsidP="0026263A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26263A" w:rsidRPr="00375891" w:rsidRDefault="0026263A" w:rsidP="0026263A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Понимание термина «вновь созданный субъект хозяйствования» важно для правильного оформления документов и соблюдения законодательства.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контексте белорусского законодательства «вновь созданный субъект хозяйствования» относится к организации, недавно прошедшей государственную регистрацию и начавшей свою деятельность. Вновь </w:t>
      </w:r>
      <w:proofErr w:type="gramStart"/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созданный</w:t>
      </w:r>
      <w:proofErr w:type="gramEnd"/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– указывает на то, что организация была создана недавно и прошла все необходимые этапы регистрации.</w:t>
      </w:r>
    </w:p>
    <w:p w:rsidR="0026263A" w:rsidRPr="00375891" w:rsidRDefault="0026263A" w:rsidP="0026263A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 различных документах и ситуациях, касающихся, например, налогообложения, отчётности или трудовых отношений, этот термин может иметь конкретное значение.</w:t>
      </w:r>
    </w:p>
    <w:p w:rsidR="0026263A" w:rsidRPr="00375891" w:rsidRDefault="0026263A" w:rsidP="0026263A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Например,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срок</w:t>
      </w:r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представлени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я</w:t>
      </w:r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375891">
        <w:rPr>
          <w:rFonts w:ascii="Times New Roman" w:hAnsi="Times New Roman" w:cs="Times New Roman"/>
          <w:sz w:val="30"/>
          <w:szCs w:val="30"/>
        </w:rPr>
        <w:t>сведений о приеме и увольнении по форме ПУ-2 (далее – форма ПУ-2) п</w:t>
      </w:r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ри приеме на работу во вновь созданные субъекты хозяйствования 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 (ЕГР).</w:t>
      </w:r>
    </w:p>
    <w:p w:rsidR="0026263A" w:rsidRPr="00375891" w:rsidRDefault="0026263A" w:rsidP="0026263A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Рассмотрим несколько примеров.</w:t>
      </w:r>
    </w:p>
    <w:p w:rsidR="0026263A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75891">
        <w:rPr>
          <w:rFonts w:ascii="Times New Roman" w:hAnsi="Times New Roman" w:cs="Times New Roman"/>
          <w:i/>
          <w:sz w:val="30"/>
          <w:szCs w:val="30"/>
        </w:rPr>
        <w:t>ООО зареги</w:t>
      </w:r>
      <w:r>
        <w:rPr>
          <w:rFonts w:ascii="Times New Roman" w:hAnsi="Times New Roman" w:cs="Times New Roman"/>
          <w:i/>
          <w:sz w:val="30"/>
          <w:szCs w:val="30"/>
        </w:rPr>
        <w:t>стрировано 2 июня 2025 года. С 6</w:t>
      </w:r>
      <w:r w:rsidRPr="00375891">
        <w:rPr>
          <w:rFonts w:ascii="Times New Roman" w:hAnsi="Times New Roman" w:cs="Times New Roman"/>
          <w:i/>
          <w:sz w:val="30"/>
          <w:szCs w:val="30"/>
        </w:rPr>
        <w:t xml:space="preserve"> июня 2025 года принят на работу по трудовому договору директор.</w:t>
      </w: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891">
        <w:rPr>
          <w:rFonts w:ascii="Times New Roman" w:hAnsi="Times New Roman" w:cs="Times New Roman"/>
          <w:sz w:val="30"/>
          <w:szCs w:val="30"/>
        </w:rPr>
        <w:t>В данной ситуации форма ПУ-2 должна быть представлена не позднее 16 июня 2025 года.</w:t>
      </w: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75891">
        <w:rPr>
          <w:rFonts w:ascii="Times New Roman" w:hAnsi="Times New Roman" w:cs="Times New Roman"/>
          <w:i/>
          <w:sz w:val="30"/>
          <w:szCs w:val="30"/>
        </w:rPr>
        <w:t>ООО зарегистрировано 2 июня 2025 года. С 13 июня 2025 года принят на работу по трудовому договору директор.</w:t>
      </w: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891">
        <w:rPr>
          <w:rFonts w:ascii="Times New Roman" w:hAnsi="Times New Roman" w:cs="Times New Roman"/>
          <w:sz w:val="30"/>
          <w:szCs w:val="30"/>
        </w:rPr>
        <w:t xml:space="preserve">По общему правилу форма ПУ-2 при приеме на работу представляется </w:t>
      </w:r>
      <w:r w:rsidRPr="0037589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не позднее 5 календарных дней со дня приема.</w:t>
      </w:r>
      <w:r w:rsidRPr="00375891">
        <w:rPr>
          <w:rFonts w:ascii="Times New Roman" w:hAnsi="Times New Roman" w:cs="Times New Roman"/>
          <w:sz w:val="30"/>
          <w:szCs w:val="30"/>
        </w:rPr>
        <w:t xml:space="preserve"> В данной ситуации форма ПУ-2 должна быть представлена не позднее 17 июня 2025 года.</w:t>
      </w: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6263A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891">
        <w:rPr>
          <w:rFonts w:ascii="Times New Roman" w:hAnsi="Times New Roman" w:cs="Times New Roman"/>
          <w:sz w:val="30"/>
          <w:szCs w:val="30"/>
        </w:rPr>
        <w:t>Важно: если последний день срока представления сведений персонифицированного учета приходится на выходной или нерабочий праздничный день, днем окончания срока считается следующий за ним рабочий день.</w:t>
      </w: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75891">
        <w:rPr>
          <w:rFonts w:ascii="Times New Roman" w:hAnsi="Times New Roman" w:cs="Times New Roman"/>
          <w:i/>
          <w:sz w:val="30"/>
          <w:szCs w:val="30"/>
        </w:rPr>
        <w:t>ООО зарегистрировано 19 июня 2025 года. С 25 июня 2025 года принят на работу по трудовому договору директор.</w:t>
      </w: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891">
        <w:rPr>
          <w:rFonts w:ascii="Times New Roman" w:hAnsi="Times New Roman" w:cs="Times New Roman"/>
          <w:sz w:val="30"/>
          <w:szCs w:val="30"/>
        </w:rPr>
        <w:lastRenderedPageBreak/>
        <w:t>В этом случае 15-ый календарный день со дня государственной регистрации субъекта хозяйствования приходится на 3 июля 2025 года – нерабочий день, государственный праздник. Следующий за 3 июля рабочий день – 7 июля. Таким образом, форма ПУ-2 должна быть представлена не позднее 7 июля 2025 года.</w:t>
      </w: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75891">
        <w:rPr>
          <w:rFonts w:ascii="Times New Roman" w:hAnsi="Times New Roman" w:cs="Times New Roman"/>
          <w:i/>
          <w:sz w:val="30"/>
          <w:szCs w:val="30"/>
        </w:rPr>
        <w:t>Коммерческая организация создана индивидуальным предпринимателем в соответствии с Законом 365-З (бесшовный переход из ИП в юридическое лицо) 2 июня 2025 года. С 2 июня 2025 года принят на работу по трудовому договору директор и два работника.</w:t>
      </w: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891">
        <w:rPr>
          <w:rFonts w:ascii="Times New Roman" w:hAnsi="Times New Roman" w:cs="Times New Roman"/>
          <w:sz w:val="30"/>
          <w:szCs w:val="30"/>
        </w:rPr>
        <w:t xml:space="preserve">Поскольку коммерческая организация прошла государственную регистрацию, </w:t>
      </w:r>
      <w:proofErr w:type="gramStart"/>
      <w:r w:rsidRPr="00375891">
        <w:rPr>
          <w:rFonts w:ascii="Times New Roman" w:hAnsi="Times New Roman" w:cs="Times New Roman"/>
          <w:sz w:val="30"/>
          <w:szCs w:val="30"/>
        </w:rPr>
        <w:t>запись</w:t>
      </w:r>
      <w:proofErr w:type="gramEnd"/>
      <w:r w:rsidRPr="00375891">
        <w:rPr>
          <w:rFonts w:ascii="Times New Roman" w:hAnsi="Times New Roman" w:cs="Times New Roman"/>
          <w:sz w:val="30"/>
          <w:szCs w:val="30"/>
        </w:rPr>
        <w:t xml:space="preserve"> о чем внесена в ЕГР, на нее распространя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75891">
        <w:rPr>
          <w:rFonts w:ascii="Times New Roman" w:hAnsi="Times New Roman" w:cs="Times New Roman"/>
          <w:sz w:val="30"/>
          <w:szCs w:val="30"/>
        </w:rPr>
        <w:t>тся 15-дневный срок представления формы ПУ-2 о приеме на работу.</w:t>
      </w: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75891">
        <w:rPr>
          <w:rFonts w:ascii="Times New Roman" w:hAnsi="Times New Roman" w:cs="Times New Roman"/>
          <w:i/>
          <w:sz w:val="30"/>
          <w:szCs w:val="30"/>
        </w:rPr>
        <w:t>Действующий ИП впервые заключил трудовой договор 23 июня 2025 года. 25 июня обратился в территориальный орган Фонда с заявлением о постановке на учет в качестве плательщика за наемных работников.</w:t>
      </w:r>
    </w:p>
    <w:p w:rsidR="0026263A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891">
        <w:rPr>
          <w:rFonts w:ascii="Times New Roman" w:hAnsi="Times New Roman" w:cs="Times New Roman"/>
          <w:sz w:val="30"/>
          <w:szCs w:val="30"/>
        </w:rPr>
        <w:t>В указанной ситуации форма ПУ-2 должна быть представлена не позднее 27 июня 2025 года и в соответствии с нормами действующего законодательства только через информационный ресурс «Личный кабинет плательщика взносов».</w:t>
      </w:r>
    </w:p>
    <w:p w:rsidR="0026263A" w:rsidRPr="00375891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92999" w:rsidRDefault="0026263A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75891">
        <w:rPr>
          <w:rFonts w:ascii="Times New Roman" w:hAnsi="Times New Roman" w:cs="Times New Roman"/>
          <w:sz w:val="30"/>
          <w:szCs w:val="30"/>
        </w:rPr>
        <w:t>Напоминаем, плательщики со среднесписочной численностью работников 5 человек и менее, не имеющие электронно-цифровой подписи (ЭЦП), могут представить сведения персонифицированного учета, в частности форму ПУ-2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375891">
        <w:rPr>
          <w:rFonts w:ascii="Times New Roman" w:hAnsi="Times New Roman" w:cs="Times New Roman"/>
          <w:sz w:val="30"/>
          <w:szCs w:val="30"/>
        </w:rPr>
        <w:t xml:space="preserve"> в электронной форме через информационный ресурс «Личный кабинет плательщика взносов», размещенный на корпоративном портале Фонда социальной защиты населения (</w:t>
      </w:r>
      <w:r w:rsidRPr="00375891">
        <w:rPr>
          <w:rFonts w:ascii="Times New Roman" w:hAnsi="Times New Roman" w:cs="Times New Roman"/>
          <w:sz w:val="30"/>
          <w:szCs w:val="30"/>
          <w:lang w:val="en-US"/>
        </w:rPr>
        <w:t>portal</w:t>
      </w:r>
      <w:r w:rsidRPr="00375891">
        <w:rPr>
          <w:rFonts w:ascii="Times New Roman" w:hAnsi="Times New Roman" w:cs="Times New Roman"/>
          <w:sz w:val="30"/>
          <w:szCs w:val="30"/>
        </w:rPr>
        <w:t>2.</w:t>
      </w:r>
      <w:proofErr w:type="spellStart"/>
      <w:r w:rsidRPr="00375891">
        <w:rPr>
          <w:rFonts w:ascii="Times New Roman" w:hAnsi="Times New Roman" w:cs="Times New Roman"/>
          <w:sz w:val="30"/>
          <w:szCs w:val="30"/>
          <w:lang w:val="en-US"/>
        </w:rPr>
        <w:t>ssf</w:t>
      </w:r>
      <w:proofErr w:type="spellEnd"/>
      <w:r w:rsidRPr="00375891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Pr="00375891">
        <w:rPr>
          <w:rFonts w:ascii="Times New Roman" w:hAnsi="Times New Roman" w:cs="Times New Roman"/>
          <w:sz w:val="30"/>
          <w:szCs w:val="30"/>
          <w:lang w:val="en-US"/>
        </w:rPr>
        <w:t>gov</w:t>
      </w:r>
      <w:proofErr w:type="spellEnd"/>
      <w:r w:rsidRPr="00375891">
        <w:rPr>
          <w:rFonts w:ascii="Times New Roman" w:hAnsi="Times New Roman" w:cs="Times New Roman"/>
          <w:sz w:val="30"/>
          <w:szCs w:val="30"/>
        </w:rPr>
        <w:t>.</w:t>
      </w:r>
      <w:r w:rsidRPr="00375891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375891">
        <w:rPr>
          <w:rFonts w:ascii="Times New Roman" w:hAnsi="Times New Roman" w:cs="Times New Roman"/>
          <w:sz w:val="30"/>
          <w:szCs w:val="30"/>
        </w:rPr>
        <w:t>). Для создания учетной записи плательщик обращается с заявлением установленной формы территориальный орган фонда по месту постановки на учет (при отсутствии возможности обращения в орган Фонда по месту постановки на учет – в любой ближайший). На следующий день информация о создании учетной записи будет направлена на адрес электронной почты, указанной в заявлении, после чего, у плательщика появится техническая возможность представлять отчетность, взаимодействовать с Фондом социальной защиты населения посредством портала Фонда без ЭЦП.</w:t>
      </w:r>
    </w:p>
    <w:p w:rsidR="00701175" w:rsidRPr="00701175" w:rsidRDefault="00701175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bookmarkStart w:id="0" w:name="_GoBack"/>
      <w:bookmarkEnd w:id="0"/>
    </w:p>
    <w:p w:rsidR="00701175" w:rsidRDefault="00701175" w:rsidP="00701175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                                        </w:t>
      </w:r>
      <w:proofErr w:type="spellStart"/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Городокский</w:t>
      </w:r>
      <w:proofErr w:type="spellEnd"/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районный сектор</w:t>
      </w:r>
    </w:p>
    <w:p w:rsidR="00701175" w:rsidRDefault="00701175" w:rsidP="00701175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                                        Витебского областного управления</w:t>
      </w:r>
    </w:p>
    <w:p w:rsidR="00701175" w:rsidRDefault="00701175" w:rsidP="00701175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                                        Фонда социальной защиты населения</w:t>
      </w:r>
    </w:p>
    <w:p w:rsidR="00701175" w:rsidRPr="00701175" w:rsidRDefault="00701175" w:rsidP="0026263A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sectPr w:rsidR="00701175" w:rsidRPr="00701175" w:rsidSect="007019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3E5B"/>
    <w:multiLevelType w:val="hybridMultilevel"/>
    <w:tmpl w:val="1A06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DD"/>
    <w:rsid w:val="00000C42"/>
    <w:rsid w:val="00006755"/>
    <w:rsid w:val="0003059F"/>
    <w:rsid w:val="00052839"/>
    <w:rsid w:val="000702EF"/>
    <w:rsid w:val="00080D36"/>
    <w:rsid w:val="00090571"/>
    <w:rsid w:val="000A1EEB"/>
    <w:rsid w:val="000D5731"/>
    <w:rsid w:val="000E15D9"/>
    <w:rsid w:val="000E45F6"/>
    <w:rsid w:val="000F44FF"/>
    <w:rsid w:val="001070DC"/>
    <w:rsid w:val="00107700"/>
    <w:rsid w:val="00125916"/>
    <w:rsid w:val="001415A6"/>
    <w:rsid w:val="00141747"/>
    <w:rsid w:val="00141C9E"/>
    <w:rsid w:val="00146810"/>
    <w:rsid w:val="00147EAF"/>
    <w:rsid w:val="00150647"/>
    <w:rsid w:val="00173B83"/>
    <w:rsid w:val="00191361"/>
    <w:rsid w:val="001922AE"/>
    <w:rsid w:val="00192999"/>
    <w:rsid w:val="001A1D75"/>
    <w:rsid w:val="001A2692"/>
    <w:rsid w:val="001B28EC"/>
    <w:rsid w:val="001C37F6"/>
    <w:rsid w:val="001C4948"/>
    <w:rsid w:val="001D1011"/>
    <w:rsid w:val="002214BD"/>
    <w:rsid w:val="0024054C"/>
    <w:rsid w:val="00242759"/>
    <w:rsid w:val="00251C73"/>
    <w:rsid w:val="0025755D"/>
    <w:rsid w:val="002600FD"/>
    <w:rsid w:val="0026263A"/>
    <w:rsid w:val="00272754"/>
    <w:rsid w:val="002B1FBA"/>
    <w:rsid w:val="002B3B3A"/>
    <w:rsid w:val="002B4137"/>
    <w:rsid w:val="002C653F"/>
    <w:rsid w:val="002D3FE9"/>
    <w:rsid w:val="002E730F"/>
    <w:rsid w:val="00301229"/>
    <w:rsid w:val="00301324"/>
    <w:rsid w:val="003017C9"/>
    <w:rsid w:val="00302BA7"/>
    <w:rsid w:val="003118F6"/>
    <w:rsid w:val="003353C5"/>
    <w:rsid w:val="00343E50"/>
    <w:rsid w:val="003577DB"/>
    <w:rsid w:val="0036111A"/>
    <w:rsid w:val="00371502"/>
    <w:rsid w:val="0038338A"/>
    <w:rsid w:val="003A3119"/>
    <w:rsid w:val="003A5249"/>
    <w:rsid w:val="003A54EB"/>
    <w:rsid w:val="003B2AB8"/>
    <w:rsid w:val="003C0611"/>
    <w:rsid w:val="003C250D"/>
    <w:rsid w:val="003C3AEB"/>
    <w:rsid w:val="003D3A67"/>
    <w:rsid w:val="003E0160"/>
    <w:rsid w:val="003E29C2"/>
    <w:rsid w:val="003F2C56"/>
    <w:rsid w:val="003F5F26"/>
    <w:rsid w:val="0041342A"/>
    <w:rsid w:val="00422B97"/>
    <w:rsid w:val="0044506A"/>
    <w:rsid w:val="00463103"/>
    <w:rsid w:val="00475E11"/>
    <w:rsid w:val="00496BC6"/>
    <w:rsid w:val="004A7F87"/>
    <w:rsid w:val="004C7305"/>
    <w:rsid w:val="004D1A93"/>
    <w:rsid w:val="004F22CC"/>
    <w:rsid w:val="00505E05"/>
    <w:rsid w:val="00560468"/>
    <w:rsid w:val="00567501"/>
    <w:rsid w:val="005B527F"/>
    <w:rsid w:val="005C25E4"/>
    <w:rsid w:val="005D149D"/>
    <w:rsid w:val="005E4090"/>
    <w:rsid w:val="005F4C3C"/>
    <w:rsid w:val="00604B07"/>
    <w:rsid w:val="00606DED"/>
    <w:rsid w:val="0061034C"/>
    <w:rsid w:val="00621700"/>
    <w:rsid w:val="00622804"/>
    <w:rsid w:val="00625418"/>
    <w:rsid w:val="006419E7"/>
    <w:rsid w:val="006621D7"/>
    <w:rsid w:val="0066621F"/>
    <w:rsid w:val="006810DE"/>
    <w:rsid w:val="00691745"/>
    <w:rsid w:val="006A3A0C"/>
    <w:rsid w:val="006B4B6B"/>
    <w:rsid w:val="006C7141"/>
    <w:rsid w:val="006D108C"/>
    <w:rsid w:val="006E26E1"/>
    <w:rsid w:val="006E665A"/>
    <w:rsid w:val="006F6837"/>
    <w:rsid w:val="00701175"/>
    <w:rsid w:val="00701901"/>
    <w:rsid w:val="00703553"/>
    <w:rsid w:val="007167AC"/>
    <w:rsid w:val="0074260F"/>
    <w:rsid w:val="0074294A"/>
    <w:rsid w:val="00745DB4"/>
    <w:rsid w:val="007575D2"/>
    <w:rsid w:val="00791941"/>
    <w:rsid w:val="00796FEF"/>
    <w:rsid w:val="007D3991"/>
    <w:rsid w:val="007E6E81"/>
    <w:rsid w:val="007F28EC"/>
    <w:rsid w:val="00801FB6"/>
    <w:rsid w:val="00860264"/>
    <w:rsid w:val="008B7E73"/>
    <w:rsid w:val="008D551F"/>
    <w:rsid w:val="008E11F8"/>
    <w:rsid w:val="008F0DB0"/>
    <w:rsid w:val="0090311E"/>
    <w:rsid w:val="009031B9"/>
    <w:rsid w:val="00916A9D"/>
    <w:rsid w:val="0091711C"/>
    <w:rsid w:val="009238D2"/>
    <w:rsid w:val="00971725"/>
    <w:rsid w:val="00981E40"/>
    <w:rsid w:val="00982AD4"/>
    <w:rsid w:val="00986CB4"/>
    <w:rsid w:val="00987931"/>
    <w:rsid w:val="00991878"/>
    <w:rsid w:val="00992230"/>
    <w:rsid w:val="009B45DD"/>
    <w:rsid w:val="009D66AB"/>
    <w:rsid w:val="00A15D93"/>
    <w:rsid w:val="00A24FAD"/>
    <w:rsid w:val="00A43490"/>
    <w:rsid w:val="00A545B9"/>
    <w:rsid w:val="00A604EC"/>
    <w:rsid w:val="00A6718B"/>
    <w:rsid w:val="00A759CE"/>
    <w:rsid w:val="00A904C5"/>
    <w:rsid w:val="00A90EF2"/>
    <w:rsid w:val="00A9721F"/>
    <w:rsid w:val="00AA62A6"/>
    <w:rsid w:val="00AA6F87"/>
    <w:rsid w:val="00AB4928"/>
    <w:rsid w:val="00AC6D65"/>
    <w:rsid w:val="00AE7598"/>
    <w:rsid w:val="00B12B33"/>
    <w:rsid w:val="00B1706E"/>
    <w:rsid w:val="00B30A63"/>
    <w:rsid w:val="00B35E32"/>
    <w:rsid w:val="00B53E8C"/>
    <w:rsid w:val="00B82957"/>
    <w:rsid w:val="00B90A83"/>
    <w:rsid w:val="00BB5584"/>
    <w:rsid w:val="00BE22E4"/>
    <w:rsid w:val="00BF2CA6"/>
    <w:rsid w:val="00C046F9"/>
    <w:rsid w:val="00C1518A"/>
    <w:rsid w:val="00C15C16"/>
    <w:rsid w:val="00C1770D"/>
    <w:rsid w:val="00C20A9E"/>
    <w:rsid w:val="00C376D7"/>
    <w:rsid w:val="00C41708"/>
    <w:rsid w:val="00C64A94"/>
    <w:rsid w:val="00C769C5"/>
    <w:rsid w:val="00C97AB0"/>
    <w:rsid w:val="00CB4F2E"/>
    <w:rsid w:val="00CB6F77"/>
    <w:rsid w:val="00CD02E4"/>
    <w:rsid w:val="00CD3FBD"/>
    <w:rsid w:val="00CF50B4"/>
    <w:rsid w:val="00CF619C"/>
    <w:rsid w:val="00D01862"/>
    <w:rsid w:val="00D05A5F"/>
    <w:rsid w:val="00D15E2B"/>
    <w:rsid w:val="00D52FFE"/>
    <w:rsid w:val="00D53713"/>
    <w:rsid w:val="00D83B77"/>
    <w:rsid w:val="00D90664"/>
    <w:rsid w:val="00D92780"/>
    <w:rsid w:val="00D97653"/>
    <w:rsid w:val="00DA458E"/>
    <w:rsid w:val="00DB4673"/>
    <w:rsid w:val="00DC1926"/>
    <w:rsid w:val="00DD05ED"/>
    <w:rsid w:val="00DE6B23"/>
    <w:rsid w:val="00DF1F43"/>
    <w:rsid w:val="00E00CC2"/>
    <w:rsid w:val="00E0173A"/>
    <w:rsid w:val="00E22798"/>
    <w:rsid w:val="00E40755"/>
    <w:rsid w:val="00E45113"/>
    <w:rsid w:val="00E4668A"/>
    <w:rsid w:val="00E75636"/>
    <w:rsid w:val="00E927DA"/>
    <w:rsid w:val="00E95BDE"/>
    <w:rsid w:val="00EA135C"/>
    <w:rsid w:val="00EB5CEB"/>
    <w:rsid w:val="00EB770A"/>
    <w:rsid w:val="00EC3247"/>
    <w:rsid w:val="00EE3C58"/>
    <w:rsid w:val="00EE58B2"/>
    <w:rsid w:val="00EF04F1"/>
    <w:rsid w:val="00F03455"/>
    <w:rsid w:val="00F104AF"/>
    <w:rsid w:val="00F12B87"/>
    <w:rsid w:val="00F35250"/>
    <w:rsid w:val="00F43DE5"/>
    <w:rsid w:val="00F47043"/>
    <w:rsid w:val="00F5305A"/>
    <w:rsid w:val="00F53611"/>
    <w:rsid w:val="00F75A08"/>
    <w:rsid w:val="00FA72DE"/>
    <w:rsid w:val="00FB3E61"/>
    <w:rsid w:val="00FB6ACD"/>
    <w:rsid w:val="00FC5F12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sz w:val="30"/>
    </w:rPr>
  </w:style>
  <w:style w:type="paragraph" w:styleId="2">
    <w:name w:val="Body Text Indent 2"/>
    <w:basedOn w:val="a"/>
    <w:link w:val="20"/>
    <w:pPr>
      <w:ind w:left="1800" w:hanging="1800"/>
      <w:jc w:val="both"/>
    </w:pPr>
    <w:rPr>
      <w:sz w:val="30"/>
    </w:rPr>
  </w:style>
  <w:style w:type="paragraph" w:styleId="21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4">
    <w:name w:val="Table Grid"/>
    <w:basedOn w:val="a1"/>
    <w:rsid w:val="00B8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1518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3F5F26"/>
    <w:rPr>
      <w:color w:val="0000FF"/>
      <w:u w:val="single"/>
    </w:rPr>
  </w:style>
  <w:style w:type="paragraph" w:customStyle="1" w:styleId="a7">
    <w:name w:val="Знак"/>
    <w:basedOn w:val="a"/>
    <w:rsid w:val="00C376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992230"/>
    <w:rPr>
      <w:sz w:val="30"/>
      <w:szCs w:val="24"/>
    </w:rPr>
  </w:style>
  <w:style w:type="character" w:customStyle="1" w:styleId="fake-non-breaking-space">
    <w:name w:val="fake-non-breaking-space"/>
    <w:rsid w:val="00FB6ACD"/>
  </w:style>
  <w:style w:type="paragraph" w:customStyle="1" w:styleId="il-text-indent095cm">
    <w:name w:val="il-text-indent_0_95cm"/>
    <w:basedOn w:val="a"/>
    <w:rsid w:val="00463103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463103"/>
    <w:rPr>
      <w:b/>
      <w:bCs/>
    </w:rPr>
  </w:style>
  <w:style w:type="paragraph" w:customStyle="1" w:styleId="il-text-alignjustify">
    <w:name w:val="il-text-align_justify"/>
    <w:basedOn w:val="a"/>
    <w:rsid w:val="00463103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3C3AEB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C3AEB"/>
    <w:rPr>
      <w:i/>
      <w:iCs/>
    </w:rPr>
  </w:style>
  <w:style w:type="paragraph" w:customStyle="1" w:styleId="p-normal">
    <w:name w:val="p-normal"/>
    <w:basedOn w:val="a"/>
    <w:rsid w:val="003C3AEB"/>
    <w:pPr>
      <w:spacing w:before="100" w:beforeAutospacing="1" w:after="100" w:afterAutospacing="1"/>
    </w:pPr>
  </w:style>
  <w:style w:type="character" w:customStyle="1" w:styleId="h-normal">
    <w:name w:val="h-normal"/>
    <w:rsid w:val="00986CB4"/>
  </w:style>
  <w:style w:type="character" w:customStyle="1" w:styleId="font-weightbold">
    <w:name w:val="font-weight_bold"/>
    <w:rsid w:val="00986CB4"/>
  </w:style>
  <w:style w:type="character" w:customStyle="1" w:styleId="colorff00ff">
    <w:name w:val="color__ff00ff"/>
    <w:rsid w:val="00986CB4"/>
  </w:style>
  <w:style w:type="character" w:customStyle="1" w:styleId="word-wrapper">
    <w:name w:val="word-wrapper"/>
    <w:rsid w:val="00860264"/>
  </w:style>
  <w:style w:type="paragraph" w:styleId="ab">
    <w:name w:val="No Spacing"/>
    <w:uiPriority w:val="1"/>
    <w:qFormat/>
    <w:rsid w:val="00B30A6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-consnonformat">
    <w:name w:val="h-consnonformat"/>
    <w:basedOn w:val="a0"/>
    <w:rsid w:val="00EB7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sz w:val="30"/>
    </w:rPr>
  </w:style>
  <w:style w:type="paragraph" w:styleId="2">
    <w:name w:val="Body Text Indent 2"/>
    <w:basedOn w:val="a"/>
    <w:link w:val="20"/>
    <w:pPr>
      <w:ind w:left="1800" w:hanging="1800"/>
      <w:jc w:val="both"/>
    </w:pPr>
    <w:rPr>
      <w:sz w:val="30"/>
    </w:rPr>
  </w:style>
  <w:style w:type="paragraph" w:styleId="21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4">
    <w:name w:val="Table Grid"/>
    <w:basedOn w:val="a1"/>
    <w:rsid w:val="00B8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1518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3F5F26"/>
    <w:rPr>
      <w:color w:val="0000FF"/>
      <w:u w:val="single"/>
    </w:rPr>
  </w:style>
  <w:style w:type="paragraph" w:customStyle="1" w:styleId="a7">
    <w:name w:val="Знак"/>
    <w:basedOn w:val="a"/>
    <w:rsid w:val="00C376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992230"/>
    <w:rPr>
      <w:sz w:val="30"/>
      <w:szCs w:val="24"/>
    </w:rPr>
  </w:style>
  <w:style w:type="character" w:customStyle="1" w:styleId="fake-non-breaking-space">
    <w:name w:val="fake-non-breaking-space"/>
    <w:rsid w:val="00FB6ACD"/>
  </w:style>
  <w:style w:type="paragraph" w:customStyle="1" w:styleId="il-text-indent095cm">
    <w:name w:val="il-text-indent_0_95cm"/>
    <w:basedOn w:val="a"/>
    <w:rsid w:val="00463103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463103"/>
    <w:rPr>
      <w:b/>
      <w:bCs/>
    </w:rPr>
  </w:style>
  <w:style w:type="paragraph" w:customStyle="1" w:styleId="il-text-alignjustify">
    <w:name w:val="il-text-align_justify"/>
    <w:basedOn w:val="a"/>
    <w:rsid w:val="00463103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3C3AEB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C3AEB"/>
    <w:rPr>
      <w:i/>
      <w:iCs/>
    </w:rPr>
  </w:style>
  <w:style w:type="paragraph" w:customStyle="1" w:styleId="p-normal">
    <w:name w:val="p-normal"/>
    <w:basedOn w:val="a"/>
    <w:rsid w:val="003C3AEB"/>
    <w:pPr>
      <w:spacing w:before="100" w:beforeAutospacing="1" w:after="100" w:afterAutospacing="1"/>
    </w:pPr>
  </w:style>
  <w:style w:type="character" w:customStyle="1" w:styleId="h-normal">
    <w:name w:val="h-normal"/>
    <w:rsid w:val="00986CB4"/>
  </w:style>
  <w:style w:type="character" w:customStyle="1" w:styleId="font-weightbold">
    <w:name w:val="font-weight_bold"/>
    <w:rsid w:val="00986CB4"/>
  </w:style>
  <w:style w:type="character" w:customStyle="1" w:styleId="colorff00ff">
    <w:name w:val="color__ff00ff"/>
    <w:rsid w:val="00986CB4"/>
  </w:style>
  <w:style w:type="character" w:customStyle="1" w:styleId="word-wrapper">
    <w:name w:val="word-wrapper"/>
    <w:rsid w:val="00860264"/>
  </w:style>
  <w:style w:type="paragraph" w:styleId="ab">
    <w:name w:val="No Spacing"/>
    <w:uiPriority w:val="1"/>
    <w:qFormat/>
    <w:rsid w:val="00B30A6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-consnonformat">
    <w:name w:val="h-consnonformat"/>
    <w:basedOn w:val="a0"/>
    <w:rsid w:val="00EB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699D-849A-4894-B935-EBB5A9EB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организационно-правовой и кадровой работы</vt:lpstr>
    </vt:vector>
  </TitlesOfParts>
  <Company>Витебское облуправление ФСЗН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организационно-правовой и кадровой работы</dc:title>
  <dc:creator>Tarasenko</dc:creator>
  <cp:lastModifiedBy>Полякова Светлана Витальевна</cp:lastModifiedBy>
  <cp:revision>3</cp:revision>
  <cp:lastPrinted>2023-01-25T12:14:00Z</cp:lastPrinted>
  <dcterms:created xsi:type="dcterms:W3CDTF">2025-06-27T09:04:00Z</dcterms:created>
  <dcterms:modified xsi:type="dcterms:W3CDTF">2025-06-27T13:46:00Z</dcterms:modified>
</cp:coreProperties>
</file>