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План проведения мониторингов  </w:t>
      </w: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на февраль месяц 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по разделу коммунальной гигиены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 период с 01.02.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2024г. по 02.02.2024г. в отношении: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val="ru-RU"/>
        </w:rPr>
        <w:t xml:space="preserve">- ИП Писарик В.А., г. Витебск, пр-т Победы, 12, кв. 72, УНП 300585110 -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Магазин «Зефир», г. Городок, ул. Красноармейская, 66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val="ru-RU"/>
        </w:rPr>
        <w:t xml:space="preserve">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val="ru-RU"/>
        </w:rPr>
        <w:t xml:space="preserve">- ЧТУП «ЦентрПродТорг», г. Городок, ул. Володарского, 10, УНП 390477290 - Магазин «Гостинец», г. Городок, ул. Володарского, 10;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val="ru-RU"/>
        </w:rPr>
        <w:t xml:space="preserve">- ООО «ФиксМаркет», г. Минск, ул. Бирюзова, д. 10А, пом. 13Н, УНП 192567916 - Магазин «Три цены», г. Городок, ул. Совестская, 27;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val="ru-RU"/>
        </w:rPr>
        <w:t xml:space="preserve">- ИП Снежкова Ж.В., г. Городок, ул. Комсомольская, 52, кв. 21, УНП 390526923 - Киоск «Мир Диско», г. Городок, ул. Совесткая;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val="ru-RU"/>
        </w:rPr>
        <w:t xml:space="preserve">- ЧТУП «Городок-Сити», г. Городок, ул. Володарского, 10, ком. 5, УНП 391068063 - Магазин одежды «Калинка», г. Городок, ул. Советская, 22, Магазин «Свитанок», г. Городок, ул. Советская 16;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- Общество с дополнительной отвественностью Производственно-торговое предприятие «Бразерс», г. Городок, ул. Володарского, 11, УНП 300503657 - Магазин «Вишера», г. Городок, ул. Володарского, 11;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- ИП Вечерская Е.В., г. Городок, ул. Гагарина, 6б, кв. 20, УНП 391066946 - Парикмахерская «Стрижка», г. Городок, ул. Советская 16;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- ЧТПУП Лукманович, г. Городок, ул. Красноармейская, 62а, УНП 390519111 - Студия причёсок «Элена», г. Городок, ул. Красноармейская, 62а;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 xml:space="preserve">- ИП Кирпич А.И., г. Городок, ул. Комсомольская, 36, кв. 12, УНП 390453368 - Павильон мебель «Снежинка», г. Городок, ул. Красноармейская, 25а;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- ИП Евсеев Е.Н., г. Городок, ул. Озерная, 8, УНП 391067212 - Магазин «Евролюкс»</w:t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u w:val="none"/>
          <w:lang w:val="ru-RU"/>
        </w:rPr>
        <w:t>г. Городок, ул. Советская, 27.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вопросам проведения мероприятий по своевременной очистке от снега территорий населённых пунктов и проведения противогололёдных мероприятий.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 основании п. 1.3 Протокола поручений, данных на совещании у заместителя Министра здравоохранения - Главного государственного санитарного врача Республики Беларусь от 27.11.2023г.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период с 14.02.2024г. по 16.02.2024г. в отношении КУПП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«ГПКиТС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», УНП 300314151, по адресу: г. Городок, ул. Баграмяна 42а: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многоквартирные жилые дома (г. Городок, Городокский район);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контейнерные площадки для сбора ТБО (г. Городок, Городокский район);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территории земель общего пользования улиц усадебной жилой застройки (г. Городок).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По вопросам проведения противогололёдных мероприятий, благоустройства и санитарного состояния многоквартирных жилых домов, территорий населённых пунктов и организаций г. Городка и Городокского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На основании Постановления заместителя Министра - Главного государственного санитарного врача Республики Беларусь от 27.12.2021 № 37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«О государственном санитарном надзоре за благоустройством и содержанием территорий населённых пунктов и организаций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</w:p>
    <w:sectPr>
      <w:pgSz w:w="11906" w:h="16838"/>
      <w:pgMar w:top="1134" w:right="1701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4393A"/>
    <w:rsid w:val="0E85672C"/>
    <w:rsid w:val="109079C4"/>
    <w:rsid w:val="14A02083"/>
    <w:rsid w:val="31446347"/>
    <w:rsid w:val="3743704F"/>
    <w:rsid w:val="3A5A304F"/>
    <w:rsid w:val="3C810708"/>
    <w:rsid w:val="405308E5"/>
    <w:rsid w:val="4A993FCA"/>
    <w:rsid w:val="5EBB7B4D"/>
    <w:rsid w:val="61B70E80"/>
    <w:rsid w:val="6A4B4ABD"/>
    <w:rsid w:val="6EEF54D6"/>
    <w:rsid w:val="723B3618"/>
    <w:rsid w:val="7C4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2023-06-01T12:08:00Z</dcterms:created>
  <dc:creator>User</dc:creator>
  <cp:lastModifiedBy>Arina Klikunets</cp:lastModifiedBy>
  <dcterms:modified xsi:type="dcterms:W3CDTF">2024-02-02T09:13:26Z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2E0D0754C5CE43C6924FC000BC813906</vt:lpwstr>
  </property>
</Properties>
</file>