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E5C" w:rsidRPr="004F55EF" w:rsidRDefault="00732E5C" w:rsidP="00732E5C">
      <w:pPr>
        <w:widowControl w:val="0"/>
        <w:spacing w:line="280" w:lineRule="exact"/>
        <w:ind w:left="-426" w:firstLine="426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F55EF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МАТЕРИАЛЫ</w:t>
      </w:r>
    </w:p>
    <w:p w:rsidR="00732E5C" w:rsidRPr="004F55EF" w:rsidRDefault="00732E5C" w:rsidP="00732E5C">
      <w:pPr>
        <w:widowControl w:val="0"/>
        <w:spacing w:line="280" w:lineRule="exact"/>
        <w:ind w:left="-426" w:firstLine="426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F55EF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732E5C" w:rsidRPr="004F55EF" w:rsidRDefault="00732E5C" w:rsidP="00732E5C">
      <w:pPr>
        <w:widowControl w:val="0"/>
        <w:overflowPunct w:val="0"/>
        <w:autoSpaceDE w:val="0"/>
        <w:autoSpaceDN w:val="0"/>
        <w:adjustRightInd w:val="0"/>
        <w:spacing w:line="280" w:lineRule="exact"/>
        <w:ind w:left="-426" w:firstLine="426"/>
        <w:rPr>
          <w:rFonts w:ascii="Times New Roman" w:hAnsi="Times New Roman" w:cs="Times New Roman"/>
          <w:sz w:val="30"/>
          <w:szCs w:val="30"/>
          <w:lang w:eastAsia="ru-RU"/>
        </w:rPr>
      </w:pPr>
      <w:r w:rsidRPr="004F55EF">
        <w:rPr>
          <w:rFonts w:ascii="Times New Roman" w:hAnsi="Times New Roman" w:cs="Times New Roman"/>
          <w:sz w:val="30"/>
          <w:szCs w:val="30"/>
          <w:lang w:eastAsia="ru-RU"/>
        </w:rPr>
        <w:t>(</w:t>
      </w:r>
      <w:r>
        <w:rPr>
          <w:rFonts w:ascii="Times New Roman" w:hAnsi="Times New Roman" w:cs="Times New Roman"/>
          <w:sz w:val="30"/>
          <w:szCs w:val="30"/>
        </w:rPr>
        <w:t>апрель,</w:t>
      </w:r>
      <w:r w:rsidRPr="004F55EF">
        <w:rPr>
          <w:rFonts w:ascii="Times New Roman" w:hAnsi="Times New Roman" w:cs="Times New Roman"/>
          <w:sz w:val="30"/>
          <w:szCs w:val="30"/>
          <w:lang w:eastAsia="ru-RU"/>
        </w:rPr>
        <w:t xml:space="preserve"> 20</w:t>
      </w:r>
      <w:r w:rsidR="00504DCF">
        <w:rPr>
          <w:rFonts w:ascii="Times New Roman" w:hAnsi="Times New Roman" w:cs="Times New Roman"/>
          <w:sz w:val="30"/>
          <w:szCs w:val="30"/>
        </w:rPr>
        <w:t>24</w:t>
      </w:r>
      <w:r w:rsidRPr="004F55EF">
        <w:rPr>
          <w:rFonts w:ascii="Times New Roman" w:hAnsi="Times New Roman" w:cs="Times New Roman"/>
          <w:sz w:val="30"/>
          <w:szCs w:val="30"/>
          <w:lang w:eastAsia="ru-RU"/>
        </w:rPr>
        <w:t xml:space="preserve"> г.)</w:t>
      </w:r>
    </w:p>
    <w:p w:rsidR="005F58DD" w:rsidRDefault="005F58DD" w:rsidP="005F58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30"/>
          <w:szCs w:val="30"/>
        </w:rPr>
      </w:pPr>
    </w:p>
    <w:p w:rsidR="005F58DD" w:rsidRDefault="005F58DD" w:rsidP="005F58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30"/>
          <w:szCs w:val="30"/>
        </w:rPr>
      </w:pPr>
    </w:p>
    <w:p w:rsidR="005F58DD" w:rsidRDefault="00504DCF" w:rsidP="00732E5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36"/>
          <w:szCs w:val="36"/>
          <w:shd w:val="clear" w:color="auto" w:fill="FFFFFF"/>
        </w:rPr>
      </w:pPr>
      <w:r>
        <w:rPr>
          <w:b/>
          <w:color w:val="000000"/>
          <w:sz w:val="36"/>
          <w:szCs w:val="36"/>
          <w:shd w:val="clear" w:color="auto" w:fill="FFFFFF"/>
        </w:rPr>
        <w:t>38</w:t>
      </w:r>
      <w:bookmarkStart w:id="0" w:name="_GoBack"/>
      <w:bookmarkEnd w:id="0"/>
      <w:r w:rsidR="005F58DD" w:rsidRPr="00732E5C">
        <w:rPr>
          <w:b/>
          <w:color w:val="000000"/>
          <w:sz w:val="36"/>
          <w:szCs w:val="36"/>
          <w:shd w:val="clear" w:color="auto" w:fill="FFFFFF"/>
        </w:rPr>
        <w:t>-я годовщина и Международный день памяти о чернобыльской катастрофе</w:t>
      </w:r>
      <w:r w:rsidR="00732E5C" w:rsidRPr="00732E5C">
        <w:rPr>
          <w:b/>
          <w:color w:val="000000"/>
          <w:sz w:val="36"/>
          <w:szCs w:val="36"/>
          <w:shd w:val="clear" w:color="auto" w:fill="FFFFFF"/>
        </w:rPr>
        <w:t>.</w:t>
      </w:r>
    </w:p>
    <w:p w:rsidR="00732E5C" w:rsidRDefault="00732E5C" w:rsidP="00732E5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36"/>
          <w:szCs w:val="36"/>
          <w:shd w:val="clear" w:color="auto" w:fill="FFFFFF"/>
        </w:rPr>
      </w:pPr>
    </w:p>
    <w:p w:rsidR="00732E5C" w:rsidRPr="00732E5C" w:rsidRDefault="00732E5C" w:rsidP="00732E5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/>
          <w:color w:val="000000"/>
          <w:sz w:val="30"/>
          <w:szCs w:val="30"/>
          <w:shd w:val="clear" w:color="auto" w:fill="FFFFFF"/>
        </w:rPr>
      </w:pPr>
      <w:r w:rsidRPr="00732E5C">
        <w:rPr>
          <w:i/>
          <w:color w:val="000000"/>
          <w:sz w:val="30"/>
          <w:szCs w:val="30"/>
          <w:shd w:val="clear" w:color="auto" w:fill="FFFFFF"/>
        </w:rPr>
        <w:t>(дополнительная тема)</w:t>
      </w:r>
    </w:p>
    <w:p w:rsidR="00732E5C" w:rsidRPr="00732E5C" w:rsidRDefault="00732E5C" w:rsidP="00732E5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 w:themeColor="text1"/>
          <w:sz w:val="30"/>
          <w:szCs w:val="30"/>
        </w:rPr>
      </w:pPr>
    </w:p>
    <w:p w:rsidR="005F58DD" w:rsidRPr="005F58DD" w:rsidRDefault="005F58DD" w:rsidP="005F58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30"/>
          <w:szCs w:val="30"/>
        </w:rPr>
      </w:pPr>
      <w:r w:rsidRPr="005F58DD">
        <w:rPr>
          <w:color w:val="000000" w:themeColor="text1"/>
          <w:sz w:val="30"/>
          <w:szCs w:val="30"/>
        </w:rPr>
        <w:t>В Беларуси этот день вспоминают как одну из самых трагических дат в истории — авария стала крупнейшей техногенной катастрофой ХХ века.</w:t>
      </w:r>
    </w:p>
    <w:p w:rsidR="005F58DD" w:rsidRPr="005F58DD" w:rsidRDefault="005F58DD" w:rsidP="005F58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30"/>
          <w:szCs w:val="30"/>
          <w:shd w:val="clear" w:color="auto" w:fill="FFFFFF"/>
        </w:rPr>
      </w:pPr>
      <w:r w:rsidRPr="005F58DD">
        <w:rPr>
          <w:color w:val="000000" w:themeColor="text1"/>
          <w:sz w:val="30"/>
          <w:szCs w:val="30"/>
          <w:shd w:val="clear" w:color="auto" w:fill="FFFFFF"/>
        </w:rPr>
        <w:t xml:space="preserve">26 апреля 1986 мир потрясла страшная трагедия: взрыв на Чернобыльской АЭС в северной части Украины (тогда часть СССР). Эта авария стала самой крупной техногенной катастрофой за всю историю атомной энергетики. В результате взрыва в атмосферу были выброшены большие объёмы радиоактивных веществ, которые затем распространились по западной части СССР и части Европы. Радиоактивное загрязнение навсегда изменило жизни миллионов, и последствия данной катастрофы ощутимы до сих пор. </w:t>
      </w:r>
    </w:p>
    <w:p w:rsidR="005F58DD" w:rsidRDefault="005F58DD" w:rsidP="005F58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30"/>
          <w:szCs w:val="30"/>
          <w:shd w:val="clear" w:color="auto" w:fill="FFFFFF"/>
        </w:rPr>
      </w:pPr>
      <w:r w:rsidRPr="005F58DD">
        <w:rPr>
          <w:color w:val="000000" w:themeColor="text1"/>
          <w:sz w:val="30"/>
          <w:szCs w:val="30"/>
          <w:shd w:val="clear" w:color="auto" w:fill="FFFFFF"/>
        </w:rPr>
        <w:t xml:space="preserve">Для Беларуси катастрофа на Чернобыльской АЭС имеет особое значение. От последствий аварии пострадала значительная часть территорий, что привело к переселению и нарушению нормального уклада жизни сотен тысяч белорусов. Начиная с 1990 года, в республике реализовано пять Государственных программ по преодолению последствий катастрофы на Чернобыльской АЭС. На выполнение мероприятий программ на сегодня направлено в эквиваленте 19,3 млрд. долларов США. </w:t>
      </w:r>
    </w:p>
    <w:p w:rsidR="005F58DD" w:rsidRDefault="005F58DD" w:rsidP="005F58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30"/>
          <w:szCs w:val="30"/>
          <w:shd w:val="clear" w:color="auto" w:fill="FFFFFF"/>
        </w:rPr>
      </w:pPr>
      <w:r w:rsidRPr="005F58DD">
        <w:rPr>
          <w:color w:val="000000" w:themeColor="text1"/>
          <w:sz w:val="30"/>
          <w:szCs w:val="30"/>
          <w:shd w:val="clear" w:color="auto" w:fill="FFFFFF"/>
        </w:rPr>
        <w:t>Беларусь признательна всем международным партнерам, которые не остались безучастными к страданиям людей на загрязненных территориях и оказали Беларуси посильную помощь. Символичным является провозглашение Генеральной Ассамблеей Организации Объединенных Наций в ходе своей семьдесят первой сессии при поддержке 60 государств – членов Организации 26 апреля Международным днем памяти о чернобыльской катастрофе.</w:t>
      </w:r>
    </w:p>
    <w:p w:rsidR="005F58DD" w:rsidRDefault="005F58DD" w:rsidP="005F58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30"/>
          <w:szCs w:val="30"/>
          <w:shd w:val="clear" w:color="auto" w:fill="FFFFFF"/>
        </w:rPr>
      </w:pPr>
      <w:r w:rsidRPr="005F58DD">
        <w:rPr>
          <w:color w:val="000000" w:themeColor="text1"/>
          <w:sz w:val="30"/>
          <w:szCs w:val="30"/>
          <w:shd w:val="clear" w:color="auto" w:fill="FFFFFF"/>
        </w:rPr>
        <w:t xml:space="preserve"> Много было сделано, но многое еще и предстоит. При этом фокус </w:t>
      </w:r>
      <w:proofErr w:type="spellStart"/>
      <w:r w:rsidRPr="005F58DD">
        <w:rPr>
          <w:color w:val="000000" w:themeColor="text1"/>
          <w:sz w:val="30"/>
          <w:szCs w:val="30"/>
          <w:shd w:val="clear" w:color="auto" w:fill="FFFFFF"/>
        </w:rPr>
        <w:t>нациальных</w:t>
      </w:r>
      <w:proofErr w:type="spellEnd"/>
      <w:r w:rsidRPr="005F58DD">
        <w:rPr>
          <w:color w:val="000000" w:themeColor="text1"/>
          <w:sz w:val="30"/>
          <w:szCs w:val="30"/>
          <w:shd w:val="clear" w:color="auto" w:fill="FFFFFF"/>
        </w:rPr>
        <w:t xml:space="preserve"> усилий по чернобыльской теме сознательно расширяется Правительством Республики Беларусь с помощи и реабилитации на устойчивое развитие экономического и человеческого потенциалов пострадавших регионов. Шестой Государственной </w:t>
      </w:r>
      <w:proofErr w:type="spellStart"/>
      <w:r w:rsidRPr="005F58DD">
        <w:rPr>
          <w:color w:val="000000" w:themeColor="text1"/>
          <w:sz w:val="30"/>
          <w:szCs w:val="30"/>
          <w:shd w:val="clear" w:color="auto" w:fill="FFFFFF"/>
        </w:rPr>
        <w:t>програмой</w:t>
      </w:r>
      <w:proofErr w:type="spellEnd"/>
      <w:r w:rsidRPr="005F58DD">
        <w:rPr>
          <w:color w:val="000000" w:themeColor="text1"/>
          <w:sz w:val="30"/>
          <w:szCs w:val="30"/>
          <w:shd w:val="clear" w:color="auto" w:fill="FFFFFF"/>
        </w:rPr>
        <w:t xml:space="preserve"> по </w:t>
      </w:r>
      <w:r w:rsidRPr="005F58DD">
        <w:rPr>
          <w:color w:val="000000" w:themeColor="text1"/>
          <w:sz w:val="30"/>
          <w:szCs w:val="30"/>
          <w:shd w:val="clear" w:color="auto" w:fill="FFFFFF"/>
        </w:rPr>
        <w:lastRenderedPageBreak/>
        <w:t xml:space="preserve">преодолению последствий катастрофы на Чернобыльской АЭС на 2021 – 2025 годы предусмотрено выполнение пяти задач: </w:t>
      </w:r>
    </w:p>
    <w:p w:rsidR="005F58DD" w:rsidRDefault="005F58DD" w:rsidP="005F58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30"/>
          <w:szCs w:val="30"/>
          <w:shd w:val="clear" w:color="auto" w:fill="FFFFFF"/>
        </w:rPr>
      </w:pPr>
      <w:r w:rsidRPr="005F58DD">
        <w:rPr>
          <w:color w:val="000000" w:themeColor="text1"/>
          <w:sz w:val="30"/>
          <w:szCs w:val="30"/>
          <w:shd w:val="clear" w:color="auto" w:fill="FFFFFF"/>
        </w:rPr>
        <w:t xml:space="preserve">– обеспечение социальной защиты, оказание медицинской помощи, санаторно-курортное лечение и оздоровление пострадавшего населения; </w:t>
      </w:r>
    </w:p>
    <w:p w:rsidR="005F58DD" w:rsidRDefault="005F58DD" w:rsidP="005F58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30"/>
          <w:szCs w:val="30"/>
          <w:shd w:val="clear" w:color="auto" w:fill="FFFFFF"/>
        </w:rPr>
      </w:pPr>
      <w:r w:rsidRPr="005F58DD">
        <w:rPr>
          <w:color w:val="000000" w:themeColor="text1"/>
          <w:sz w:val="30"/>
          <w:szCs w:val="30"/>
          <w:shd w:val="clear" w:color="auto" w:fill="FFFFFF"/>
        </w:rPr>
        <w:t xml:space="preserve">– обеспечение радиационной защиты и адресного применения защитных мер; </w:t>
      </w:r>
    </w:p>
    <w:p w:rsidR="005F58DD" w:rsidRDefault="005F58DD" w:rsidP="005F58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30"/>
          <w:szCs w:val="30"/>
          <w:shd w:val="clear" w:color="auto" w:fill="FFFFFF"/>
        </w:rPr>
      </w:pPr>
      <w:r w:rsidRPr="005F58DD">
        <w:rPr>
          <w:color w:val="000000" w:themeColor="text1"/>
          <w:sz w:val="30"/>
          <w:szCs w:val="30"/>
          <w:shd w:val="clear" w:color="auto" w:fill="FFFFFF"/>
        </w:rPr>
        <w:t xml:space="preserve">– содействие социально-экономическому развитию пострадавших регионов; </w:t>
      </w:r>
    </w:p>
    <w:p w:rsidR="005F58DD" w:rsidRDefault="005F58DD" w:rsidP="005F58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30"/>
          <w:szCs w:val="30"/>
          <w:shd w:val="clear" w:color="auto" w:fill="FFFFFF"/>
        </w:rPr>
      </w:pPr>
      <w:r w:rsidRPr="005F58DD">
        <w:rPr>
          <w:color w:val="000000" w:themeColor="text1"/>
          <w:sz w:val="30"/>
          <w:szCs w:val="30"/>
          <w:shd w:val="clear" w:color="auto" w:fill="FFFFFF"/>
        </w:rPr>
        <w:t>– совершенствование организации санаторно-курортного лечения и оздоровления детей, проживающих либо обучающихся на территории радиоактивного загрязнения; </w:t>
      </w:r>
    </w:p>
    <w:p w:rsidR="00732E5C" w:rsidRDefault="005F58DD" w:rsidP="00732E5C">
      <w:pPr>
        <w:pStyle w:val="a3"/>
        <w:shd w:val="clear" w:color="auto" w:fill="FFFFFF"/>
        <w:spacing w:before="0" w:beforeAutospacing="0" w:after="0" w:afterAutospacing="0"/>
        <w:ind w:firstLine="76"/>
        <w:jc w:val="both"/>
        <w:rPr>
          <w:color w:val="000000" w:themeColor="text1"/>
          <w:sz w:val="30"/>
          <w:szCs w:val="30"/>
          <w:shd w:val="clear" w:color="auto" w:fill="FFFFFF"/>
        </w:rPr>
      </w:pPr>
      <w:r w:rsidRPr="005F58DD">
        <w:rPr>
          <w:color w:val="000000" w:themeColor="text1"/>
          <w:sz w:val="30"/>
          <w:szCs w:val="30"/>
          <w:shd w:val="clear" w:color="auto" w:fill="FFFFFF"/>
        </w:rPr>
        <w:t>– проведение научных исследований и информационной работы.</w:t>
      </w:r>
    </w:p>
    <w:p w:rsidR="005F58DD" w:rsidRPr="005F58DD" w:rsidRDefault="005F58DD" w:rsidP="00732E5C">
      <w:pPr>
        <w:pStyle w:val="a3"/>
        <w:shd w:val="clear" w:color="auto" w:fill="FFFFFF"/>
        <w:spacing w:before="0" w:beforeAutospacing="0" w:after="0" w:afterAutospacing="0"/>
        <w:ind w:firstLine="76"/>
        <w:jc w:val="both"/>
        <w:rPr>
          <w:color w:val="000000" w:themeColor="text1"/>
          <w:sz w:val="30"/>
          <w:szCs w:val="30"/>
        </w:rPr>
      </w:pPr>
      <w:r w:rsidRPr="005F58DD">
        <w:rPr>
          <w:color w:val="000000" w:themeColor="text1"/>
          <w:sz w:val="30"/>
          <w:szCs w:val="30"/>
          <w:shd w:val="clear" w:color="auto" w:fill="FFFFFF"/>
        </w:rPr>
        <w:t xml:space="preserve"> </w:t>
      </w:r>
      <w:r w:rsidR="00732E5C">
        <w:rPr>
          <w:color w:val="000000" w:themeColor="text1"/>
          <w:sz w:val="30"/>
          <w:szCs w:val="30"/>
          <w:shd w:val="clear" w:color="auto" w:fill="FFFFFF"/>
        </w:rPr>
        <w:t xml:space="preserve">               </w:t>
      </w:r>
      <w:r w:rsidRPr="005F58DD">
        <w:rPr>
          <w:color w:val="000000" w:themeColor="text1"/>
          <w:sz w:val="30"/>
          <w:szCs w:val="30"/>
          <w:shd w:val="clear" w:color="auto" w:fill="FFFFFF"/>
        </w:rPr>
        <w:t xml:space="preserve">Преодоление долгосрочных последствий чернобыльской аварии требует огромных национальных усилий и формирования новых партнерств для поощрения устойчивого развития пострадавших регионов, привлечения инноваций и инвестиций. </w:t>
      </w:r>
    </w:p>
    <w:p w:rsidR="00406E7E" w:rsidRPr="005F58DD" w:rsidRDefault="00406E7E" w:rsidP="005F58DD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sectPr w:rsidR="00406E7E" w:rsidRPr="005F58DD" w:rsidSect="00406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58DD"/>
    <w:rsid w:val="001B7F2D"/>
    <w:rsid w:val="0036197F"/>
    <w:rsid w:val="003B15CC"/>
    <w:rsid w:val="00406E7E"/>
    <w:rsid w:val="004C5498"/>
    <w:rsid w:val="00504DCF"/>
    <w:rsid w:val="005F58DD"/>
    <w:rsid w:val="00732E5C"/>
    <w:rsid w:val="008B4881"/>
    <w:rsid w:val="00CF121E"/>
    <w:rsid w:val="00ED7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C4154"/>
  <w15:docId w15:val="{DA77605D-6144-4A6C-B8D9-33E4B26D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58D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dcterms:created xsi:type="dcterms:W3CDTF">2023-04-16T10:53:00Z</dcterms:created>
  <dcterms:modified xsi:type="dcterms:W3CDTF">2024-04-15T05:11:00Z</dcterms:modified>
</cp:coreProperties>
</file>