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A8" w:rsidRDefault="000D6EA8" w:rsidP="000D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41">
        <w:rPr>
          <w:rFonts w:ascii="Times New Roman" w:hAnsi="Times New Roman" w:cs="Times New Roman"/>
          <w:sz w:val="28"/>
          <w:szCs w:val="28"/>
        </w:rPr>
        <w:t>МАТЕРИАЛЫ</w:t>
      </w:r>
    </w:p>
    <w:p w:rsidR="000D6EA8" w:rsidRDefault="000D6EA8" w:rsidP="000D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41">
        <w:rPr>
          <w:rFonts w:ascii="Times New Roman" w:hAnsi="Times New Roman" w:cs="Times New Roman"/>
          <w:sz w:val="28"/>
          <w:szCs w:val="28"/>
        </w:rPr>
        <w:t xml:space="preserve"> для членов информационно-пропагандистских групп</w:t>
      </w:r>
    </w:p>
    <w:p w:rsidR="000D6EA8" w:rsidRDefault="000D6EA8" w:rsidP="000D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декабрь, 2024</w:t>
      </w:r>
      <w:r w:rsidRPr="00A41D41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664C1" w:rsidRDefault="008664C1" w:rsidP="000D6EA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D6EA8" w:rsidRDefault="000D6EA8" w:rsidP="000D6E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bookmarkStart w:id="0" w:name="_GoBack"/>
      <w:r w:rsidRPr="000D6EA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Семейное</w:t>
      </w:r>
      <w:r w:rsidRPr="000D6EA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неблагополучие</w:t>
      </w:r>
      <w:bookmarkEnd w:id="0"/>
      <w:r w:rsidRPr="000D6EA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r w:rsidRPr="000D6EA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защит</w:t>
      </w:r>
      <w:r w:rsidRPr="000D6EA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</w:t>
      </w:r>
      <w:r w:rsidRPr="000D6EA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прав и законных интересов несовершеннолетних, оказавшихся в трудной жизненной ситуации</w:t>
      </w:r>
    </w:p>
    <w:p w:rsidR="000D6EA8" w:rsidRDefault="000D6EA8" w:rsidP="000D6E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0D6EA8" w:rsidRPr="000D6EA8" w:rsidRDefault="000D6EA8" w:rsidP="000D6E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0D6EA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(дополнительная тема)</w:t>
      </w:r>
    </w:p>
    <w:p w:rsidR="000D6EA8" w:rsidRPr="006F6E86" w:rsidRDefault="000D6EA8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664C1" w:rsidRPr="008A715A" w:rsidRDefault="008664C1" w:rsidP="00866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Защита прав ребёнка – одна из важнейших задач государства.</w:t>
      </w:r>
      <w:r w:rsidRPr="006F6E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</w:t>
      </w:r>
      <w:r w:rsidRPr="006F6E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детей, создает условия для охраны и защиты этих прав. Деятельность </w:t>
      </w:r>
      <w:r w:rsidRPr="00C4371C">
        <w:rPr>
          <w:rFonts w:ascii="Times New Roman" w:hAnsi="Times New Roman" w:cs="Times New Roman"/>
          <w:sz w:val="30"/>
          <w:szCs w:val="30"/>
        </w:rPr>
        <w:t>государственных органов, государственных и  иных организаций, уполномоченных законодательством осуществлять защиту прав и законных интересов несовершеннолетних</w:t>
      </w:r>
      <w:r>
        <w:rPr>
          <w:rFonts w:ascii="Times New Roman" w:hAnsi="Times New Roman" w:cs="Times New Roman"/>
          <w:sz w:val="30"/>
          <w:szCs w:val="30"/>
        </w:rPr>
        <w:t>, направлена, в первую очередь, на</w:t>
      </w:r>
      <w:r w:rsidRPr="006F6E86">
        <w:rPr>
          <w:rFonts w:ascii="Times New Roman" w:hAnsi="Times New Roman" w:cs="Times New Roman"/>
          <w:sz w:val="30"/>
          <w:szCs w:val="30"/>
        </w:rPr>
        <w:t xml:space="preserve"> раннее выявление семей, </w:t>
      </w:r>
      <w:r>
        <w:rPr>
          <w:rFonts w:ascii="Times New Roman" w:hAnsi="Times New Roman" w:cs="Times New Roman"/>
          <w:sz w:val="30"/>
          <w:szCs w:val="30"/>
        </w:rPr>
        <w:t>находящихся в трудной жизненной ситуации</w:t>
      </w:r>
      <w:r w:rsidRPr="006F6E86">
        <w:rPr>
          <w:rFonts w:ascii="Times New Roman" w:hAnsi="Times New Roman" w:cs="Times New Roman"/>
          <w:sz w:val="30"/>
          <w:szCs w:val="30"/>
        </w:rPr>
        <w:t>, оказание своевременной квалифицированной п</w:t>
      </w:r>
      <w:r>
        <w:rPr>
          <w:rFonts w:ascii="Times New Roman" w:hAnsi="Times New Roman" w:cs="Times New Roman"/>
          <w:sz w:val="30"/>
          <w:szCs w:val="30"/>
        </w:rPr>
        <w:t>омощи и поддержки таким семьям с целью сохранения её целостности</w:t>
      </w:r>
      <w:r w:rsidRPr="006F6E8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664C1" w:rsidRPr="005131C3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sz w:val="30"/>
          <w:szCs w:val="30"/>
        </w:rPr>
      </w:pPr>
      <w:r w:rsidRPr="008A715A">
        <w:rPr>
          <w:rFonts w:ascii="Times New Roman" w:hAnsi="Times New Roman" w:cs="Times New Roman"/>
          <w:sz w:val="30"/>
          <w:szCs w:val="30"/>
        </w:rPr>
        <w:t>В Городокском районе сложилась определенная система работы государственных органов по профилактике семейного неблагополучия, по защите прав и законных интересов несовершеннолетних, которая</w:t>
      </w:r>
      <w:r w:rsidRPr="008A715A">
        <w:rPr>
          <w:rFonts w:ascii="Times New Roman" w:eastAsia="Times New Roman" w:hAnsi="Times New Roman" w:cs="Times New Roman"/>
          <w:w w:val="101"/>
          <w:sz w:val="30"/>
          <w:szCs w:val="30"/>
        </w:rPr>
        <w:t xml:space="preserve"> </w:t>
      </w:r>
      <w:r w:rsidRPr="008A715A">
        <w:rPr>
          <w:rFonts w:ascii="Times New Roman" w:hAnsi="Times New Roman" w:cs="Times New Roman"/>
          <w:sz w:val="30"/>
          <w:szCs w:val="30"/>
        </w:rPr>
        <w:t>проводится во взаимодействии со всеми субъектами профилактики: отделом и учреждениями образования, комиссией по делам несовершеннолетних (далее – КДН), отделом внутренних дел, учреждениями здравоохранения, отделом по чрезвычайным ситуациям, управлением по труду, занятости и социальной защите, сельскими исполнительными комитетами, прокуратурой и иными заинтересованными службами.</w:t>
      </w:r>
      <w:r w:rsidRPr="008A715A">
        <w:rPr>
          <w:rFonts w:ascii="Times New Roman" w:eastAsia="Times New Roman" w:hAnsi="Times New Roman" w:cs="Times New Roman"/>
          <w:w w:val="101"/>
          <w:sz w:val="30"/>
          <w:szCs w:val="30"/>
        </w:rPr>
        <w:t xml:space="preserve"> </w:t>
      </w:r>
    </w:p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w w:val="101"/>
          <w:sz w:val="30"/>
          <w:szCs w:val="30"/>
        </w:rPr>
        <w:t>Выявление несовершеннолетних, находящихся в неблагоприятной обстановке, регламентируется Положением о порядке признания детей находящимися в социально опасном положении, утвержденным постановлением Совета Министров Республики Беларусь от 15 января 2019 г. № 22 с изменениями и дополнениями, и осуществляется государственными органами, государственными и иными организациями, уполномоченными законодательством осуществлять защиту прав и законных интересов детей, в ходе своей деятельности в соответствии с возложенными на них задачами и в пределах своей компетенции. При выявлении неблагоприятной для детей обстановки субъекты профилактики незамедлительно информируют об этом отдел по образованию.</w:t>
      </w:r>
    </w:p>
    <w:p w:rsidR="008664C1" w:rsidRPr="00184506" w:rsidRDefault="008664C1" w:rsidP="008664C1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За 11 месяцев 2024 года</w:t>
      </w:r>
      <w:r w:rsidRPr="00184506">
        <w:rPr>
          <w:rFonts w:ascii="Times New Roman" w:hAnsi="Times New Roman" w:cs="Times New Roman"/>
          <w:sz w:val="30"/>
          <w:szCs w:val="30"/>
        </w:rPr>
        <w:t xml:space="preserve"> в отдел по образованию </w:t>
      </w:r>
      <w:r>
        <w:rPr>
          <w:rFonts w:ascii="Times New Roman" w:hAnsi="Times New Roman" w:cs="Times New Roman"/>
          <w:sz w:val="30"/>
          <w:szCs w:val="30"/>
        </w:rPr>
        <w:t>Городокского райисполкома поступило 127</w:t>
      </w:r>
      <w:r w:rsidRPr="00184506">
        <w:rPr>
          <w:rFonts w:ascii="Times New Roman" w:hAnsi="Times New Roman" w:cs="Times New Roman"/>
          <w:sz w:val="30"/>
          <w:szCs w:val="30"/>
        </w:rPr>
        <w:t xml:space="preserve"> сообщений о предполагаемом неблагополучии в семьях, имеющих на иждивении несовершеннолетних детей </w:t>
      </w:r>
      <w:r w:rsidRPr="00C735D5">
        <w:rPr>
          <w:rFonts w:ascii="Times New Roman" w:hAnsi="Times New Roman" w:cs="Times New Roman"/>
          <w:sz w:val="30"/>
          <w:szCs w:val="30"/>
        </w:rPr>
        <w:t xml:space="preserve">(за </w:t>
      </w:r>
      <w:r>
        <w:rPr>
          <w:rFonts w:ascii="Times New Roman" w:hAnsi="Times New Roman" w:cs="Times New Roman"/>
          <w:sz w:val="30"/>
          <w:szCs w:val="30"/>
        </w:rPr>
        <w:t>11 месяцев 2023 г. – 140 сообщений</w:t>
      </w:r>
      <w:r w:rsidRPr="00C735D5">
        <w:rPr>
          <w:rFonts w:ascii="Times New Roman" w:hAnsi="Times New Roman" w:cs="Times New Roman"/>
          <w:sz w:val="30"/>
          <w:szCs w:val="30"/>
        </w:rPr>
        <w:t xml:space="preserve">). </w:t>
      </w:r>
      <w:r w:rsidRPr="00184506">
        <w:rPr>
          <w:rFonts w:ascii="Times New Roman" w:hAnsi="Times New Roman" w:cs="Times New Roman"/>
          <w:sz w:val="30"/>
          <w:szCs w:val="30"/>
        </w:rPr>
        <w:t>Наибольшее количество сообщений поступило из у</w:t>
      </w:r>
      <w:r>
        <w:rPr>
          <w:rFonts w:ascii="Times New Roman" w:hAnsi="Times New Roman" w:cs="Times New Roman"/>
          <w:sz w:val="30"/>
          <w:szCs w:val="30"/>
        </w:rPr>
        <w:t>чреждений образования района (37</w:t>
      </w:r>
      <w:r w:rsidRPr="00184506">
        <w:rPr>
          <w:rFonts w:ascii="Times New Roman" w:hAnsi="Times New Roman" w:cs="Times New Roman"/>
          <w:sz w:val="30"/>
          <w:szCs w:val="30"/>
        </w:rPr>
        <w:t>), из отдела внутренних дел</w:t>
      </w:r>
      <w:r>
        <w:rPr>
          <w:rFonts w:ascii="Times New Roman" w:hAnsi="Times New Roman" w:cs="Times New Roman"/>
          <w:sz w:val="30"/>
          <w:szCs w:val="30"/>
        </w:rPr>
        <w:t xml:space="preserve"> Городокского райисполкома (31</w:t>
      </w:r>
      <w:r w:rsidRPr="00184506">
        <w:rPr>
          <w:rFonts w:ascii="Times New Roman" w:hAnsi="Times New Roman" w:cs="Times New Roman"/>
          <w:sz w:val="30"/>
          <w:szCs w:val="30"/>
        </w:rPr>
        <w:t xml:space="preserve">), </w:t>
      </w:r>
      <w:r>
        <w:rPr>
          <w:rFonts w:ascii="Times New Roman" w:hAnsi="Times New Roman" w:cs="Times New Roman"/>
          <w:sz w:val="30"/>
          <w:szCs w:val="30"/>
        </w:rPr>
        <w:t xml:space="preserve">Городокского районного </w:t>
      </w:r>
      <w:r w:rsidRPr="00184506">
        <w:rPr>
          <w:rFonts w:ascii="Times New Roman" w:hAnsi="Times New Roman" w:cs="Times New Roman"/>
          <w:sz w:val="30"/>
          <w:szCs w:val="30"/>
        </w:rPr>
        <w:t xml:space="preserve">отдела по </w:t>
      </w:r>
      <w:r>
        <w:rPr>
          <w:rFonts w:ascii="Times New Roman" w:hAnsi="Times New Roman" w:cs="Times New Roman"/>
          <w:sz w:val="30"/>
          <w:szCs w:val="30"/>
        </w:rPr>
        <w:t>чрезвычайным ситуациям (19), учреждений здравоохранения (16). Также информации о семейном неблагополучии</w:t>
      </w:r>
      <w:r w:rsidRPr="0018450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поступали из суда (5), энергосбыта (3), следственного комитета</w:t>
      </w:r>
      <w:r w:rsidRPr="00184506">
        <w:rPr>
          <w:rFonts w:ascii="Times New Roman" w:hAnsi="Times New Roman" w:cs="Times New Roman"/>
          <w:sz w:val="30"/>
          <w:szCs w:val="30"/>
        </w:rPr>
        <w:t xml:space="preserve"> (1), </w:t>
      </w:r>
      <w:r>
        <w:rPr>
          <w:rFonts w:ascii="Times New Roman" w:hAnsi="Times New Roman" w:cs="Times New Roman"/>
          <w:sz w:val="30"/>
          <w:szCs w:val="30"/>
        </w:rPr>
        <w:t xml:space="preserve">Территориального центра социального обслуживания населения Городокского района </w:t>
      </w:r>
      <w:r w:rsidRPr="00184506">
        <w:rPr>
          <w:rFonts w:ascii="Times New Roman" w:hAnsi="Times New Roman" w:cs="Times New Roman"/>
          <w:sz w:val="30"/>
          <w:szCs w:val="30"/>
        </w:rPr>
        <w:t xml:space="preserve">(1).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84506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 xml:space="preserve">граждан и иных организаций, в том числе КДН, прокуратуры, поступило 14 сообщений. </w:t>
      </w:r>
    </w:p>
    <w:p w:rsidR="008664C1" w:rsidRPr="00DF49DE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49DE">
        <w:rPr>
          <w:rFonts w:ascii="Times New Roman" w:hAnsi="Times New Roman" w:cs="Times New Roman"/>
          <w:sz w:val="30"/>
          <w:szCs w:val="30"/>
        </w:rPr>
        <w:t>Вся информация о возможном семейном неблагополучии, поступившая от субъектов профилактики в отдел по образованию, проанализирована</w:t>
      </w:r>
      <w:r>
        <w:rPr>
          <w:rFonts w:ascii="Times New Roman" w:hAnsi="Times New Roman" w:cs="Times New Roman"/>
          <w:sz w:val="30"/>
          <w:szCs w:val="30"/>
        </w:rPr>
        <w:t xml:space="preserve"> и направлена в учреждения образования</w:t>
      </w:r>
      <w:r w:rsidRPr="00DF49DE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которыми совместно с заинтересованными субъектами профилактики </w:t>
      </w:r>
      <w:r w:rsidRPr="00DF49DE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ведены социальные расследования, в ходе чего</w:t>
      </w:r>
      <w:r w:rsidRPr="00DF49DE">
        <w:rPr>
          <w:rFonts w:ascii="Times New Roman" w:hAnsi="Times New Roman" w:cs="Times New Roman"/>
          <w:sz w:val="30"/>
          <w:szCs w:val="30"/>
        </w:rPr>
        <w:t xml:space="preserve"> изучены условия жизни и воспитания детей в семье, </w:t>
      </w:r>
      <w:r>
        <w:rPr>
          <w:rFonts w:ascii="Times New Roman" w:hAnsi="Times New Roman" w:cs="Times New Roman"/>
          <w:sz w:val="30"/>
          <w:szCs w:val="30"/>
        </w:rPr>
        <w:t xml:space="preserve">собрана и проанализирована полная информация о поведении и образе жизни родителей. </w:t>
      </w:r>
    </w:p>
    <w:p w:rsidR="008664C1" w:rsidRPr="007936A8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3E01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 xml:space="preserve">отчётный период </w:t>
      </w:r>
      <w:r w:rsidRPr="00673E01"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r>
        <w:rPr>
          <w:rFonts w:ascii="Times New Roman" w:hAnsi="Times New Roman" w:cs="Times New Roman"/>
          <w:sz w:val="30"/>
          <w:szCs w:val="30"/>
        </w:rPr>
        <w:t>проведенных социальных расследований в 50 семьях, воспитывающих 114</w:t>
      </w:r>
      <w:r w:rsidRPr="00673E01">
        <w:rPr>
          <w:rFonts w:ascii="Times New Roman" w:hAnsi="Times New Roman" w:cs="Times New Roman"/>
          <w:sz w:val="30"/>
          <w:szCs w:val="30"/>
        </w:rPr>
        <w:t xml:space="preserve"> детей, выявлены</w:t>
      </w:r>
      <w:r>
        <w:rPr>
          <w:rFonts w:ascii="Times New Roman" w:hAnsi="Times New Roman" w:cs="Times New Roman"/>
          <w:sz w:val="30"/>
          <w:szCs w:val="30"/>
        </w:rPr>
        <w:t xml:space="preserve"> критерии   и   показатели   социально опасного положения (далее – СОП) </w:t>
      </w:r>
      <w:r w:rsidRPr="00673E01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>, в связи с чем</w:t>
      </w:r>
      <w:r w:rsidRPr="00673E01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учреждениями образования принято решение:  обратиться в районный координационный совет для принятия решения о признании детей находящимися в СОП. З</w:t>
      </w:r>
      <w:r w:rsidRPr="00673E01">
        <w:rPr>
          <w:rFonts w:ascii="Times New Roman" w:hAnsi="Times New Roman" w:cs="Times New Roman"/>
          <w:sz w:val="30"/>
          <w:szCs w:val="30"/>
        </w:rPr>
        <w:t xml:space="preserve">а аналогичный период 2023 года </w:t>
      </w:r>
      <w:r>
        <w:rPr>
          <w:rFonts w:ascii="Times New Roman" w:hAnsi="Times New Roman" w:cs="Times New Roman"/>
          <w:sz w:val="30"/>
          <w:szCs w:val="30"/>
        </w:rPr>
        <w:t>неблагополучие выявлено в 46 семьях, имеющих на иждивении 89</w:t>
      </w:r>
      <w:r w:rsidRPr="00673E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Pr="00673E01">
        <w:rPr>
          <w:rFonts w:ascii="Times New Roman" w:hAnsi="Times New Roman" w:cs="Times New Roman"/>
          <w:sz w:val="30"/>
          <w:szCs w:val="30"/>
        </w:rPr>
        <w:t>.</w:t>
      </w:r>
    </w:p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материалы, поступившие в координационный совет, детально проанализированы, рассмотрены на заседаниях совета. </w:t>
      </w:r>
    </w:p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49DE">
        <w:rPr>
          <w:rFonts w:ascii="Times New Roman" w:hAnsi="Times New Roman" w:cs="Times New Roman"/>
          <w:sz w:val="30"/>
          <w:szCs w:val="30"/>
        </w:rPr>
        <w:t>В 2</w:t>
      </w:r>
      <w:r>
        <w:rPr>
          <w:rFonts w:ascii="Times New Roman" w:hAnsi="Times New Roman" w:cs="Times New Roman"/>
          <w:sz w:val="30"/>
          <w:szCs w:val="30"/>
        </w:rPr>
        <w:t>023 году координационным советом</w:t>
      </w:r>
      <w:r w:rsidRPr="00DF49DE">
        <w:rPr>
          <w:rFonts w:ascii="Times New Roman" w:hAnsi="Times New Roman" w:cs="Times New Roman"/>
          <w:sz w:val="30"/>
          <w:szCs w:val="30"/>
        </w:rPr>
        <w:t xml:space="preserve"> не принимал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F49DE">
        <w:rPr>
          <w:rFonts w:ascii="Times New Roman" w:hAnsi="Times New Roman" w:cs="Times New Roman"/>
          <w:sz w:val="30"/>
          <w:szCs w:val="30"/>
        </w:rPr>
        <w:t xml:space="preserve">сь решения </w:t>
      </w:r>
      <w:r w:rsidRPr="008201C6">
        <w:rPr>
          <w:rFonts w:ascii="Times New Roman" w:hAnsi="Times New Roman"/>
          <w:sz w:val="30"/>
          <w:szCs w:val="30"/>
        </w:rPr>
        <w:t>об отказе в признании детей находящимися в СОП,</w:t>
      </w:r>
      <w:r w:rsidRPr="00DF49DE">
        <w:rPr>
          <w:rFonts w:ascii="Times New Roman" w:hAnsi="Times New Roman" w:cs="Times New Roman"/>
          <w:sz w:val="30"/>
          <w:szCs w:val="30"/>
        </w:rPr>
        <w:t xml:space="preserve"> в 2024 году </w:t>
      </w:r>
      <w:r>
        <w:rPr>
          <w:rFonts w:ascii="Times New Roman" w:hAnsi="Times New Roman" w:cs="Times New Roman"/>
          <w:sz w:val="30"/>
          <w:szCs w:val="30"/>
        </w:rPr>
        <w:t>было принято два таких решения</w:t>
      </w:r>
      <w:r w:rsidRPr="00DF49DE">
        <w:rPr>
          <w:rFonts w:ascii="Times New Roman" w:hAnsi="Times New Roman" w:cs="Times New Roman"/>
          <w:sz w:val="30"/>
          <w:szCs w:val="30"/>
        </w:rPr>
        <w:t>.</w:t>
      </w:r>
    </w:p>
    <w:p w:rsidR="008664C1" w:rsidRPr="007A4CF9" w:rsidRDefault="008664C1" w:rsidP="008664C1">
      <w:pPr>
        <w:widowControl w:val="0"/>
        <w:spacing w:after="0" w:line="240" w:lineRule="auto"/>
        <w:ind w:firstLine="707"/>
        <w:jc w:val="both"/>
        <w:rPr>
          <w:rFonts w:ascii="Times New Roman" w:hAnsi="Times New Roman"/>
          <w:i/>
          <w:sz w:val="30"/>
          <w:szCs w:val="30"/>
        </w:rPr>
      </w:pPr>
      <w:r w:rsidRPr="008201C6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r w:rsidRPr="008201C6">
        <w:rPr>
          <w:rFonts w:ascii="Times New Roman" w:hAnsi="Times New Roman"/>
          <w:i/>
          <w:sz w:val="30"/>
          <w:szCs w:val="30"/>
        </w:rPr>
        <w:t xml:space="preserve">В </w:t>
      </w:r>
      <w:r>
        <w:rPr>
          <w:rFonts w:ascii="Times New Roman" w:hAnsi="Times New Roman"/>
          <w:i/>
          <w:sz w:val="30"/>
          <w:szCs w:val="30"/>
        </w:rPr>
        <w:t>двух семьях</w:t>
      </w:r>
      <w:r w:rsidRPr="008201C6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на момент их рассмотрения на заседании координационного совета критерии и показатели социально опасного положения были устранены.</w:t>
      </w:r>
    </w:p>
    <w:p w:rsidR="008664C1" w:rsidRPr="00DF49DE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49DE">
        <w:rPr>
          <w:rFonts w:ascii="Times New Roman" w:hAnsi="Times New Roman" w:cs="Times New Roman"/>
          <w:sz w:val="30"/>
          <w:szCs w:val="30"/>
        </w:rPr>
        <w:t xml:space="preserve">По состоянию на 1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Pr="00DF49DE">
        <w:rPr>
          <w:rFonts w:ascii="Times New Roman" w:hAnsi="Times New Roman" w:cs="Times New Roman"/>
          <w:sz w:val="30"/>
          <w:szCs w:val="30"/>
        </w:rPr>
        <w:t xml:space="preserve"> 2024 г. в районном банке данных детей, признанных </w:t>
      </w:r>
      <w:r>
        <w:rPr>
          <w:rFonts w:ascii="Times New Roman" w:hAnsi="Times New Roman" w:cs="Times New Roman"/>
          <w:sz w:val="30"/>
          <w:szCs w:val="30"/>
        </w:rPr>
        <w:t>находящимися в СОП, состоят 88 детей из 41 семьи (по состоянию на 01.12.2023 – 74</w:t>
      </w:r>
      <w:r w:rsidRPr="00DF49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ребенка из 36</w:t>
      </w:r>
      <w:r w:rsidRPr="00DF49DE">
        <w:rPr>
          <w:rFonts w:ascii="Times New Roman" w:hAnsi="Times New Roman" w:cs="Times New Roman"/>
          <w:sz w:val="30"/>
          <w:szCs w:val="30"/>
        </w:rPr>
        <w:t xml:space="preserve"> семей</w:t>
      </w:r>
      <w:r>
        <w:rPr>
          <w:rFonts w:ascii="Times New Roman" w:hAnsi="Times New Roman" w:cs="Times New Roman"/>
          <w:sz w:val="30"/>
          <w:szCs w:val="30"/>
        </w:rPr>
        <w:t>, на 01.12.2022 – 56 детей из 29 семей</w:t>
      </w:r>
      <w:r w:rsidRPr="00DF49DE">
        <w:rPr>
          <w:rFonts w:ascii="Times New Roman" w:hAnsi="Times New Roman" w:cs="Times New Roman"/>
          <w:sz w:val="30"/>
          <w:szCs w:val="30"/>
        </w:rPr>
        <w:t>).</w:t>
      </w:r>
    </w:p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49DE">
        <w:rPr>
          <w:rFonts w:ascii="Times New Roman" w:hAnsi="Times New Roman" w:cs="Times New Roman"/>
          <w:sz w:val="30"/>
          <w:szCs w:val="30"/>
        </w:rPr>
        <w:t>Анализ банка данных детей, признанных находящимися в СОП показал,</w:t>
      </w:r>
      <w:r>
        <w:rPr>
          <w:rFonts w:ascii="Times New Roman" w:hAnsi="Times New Roman" w:cs="Times New Roman"/>
          <w:sz w:val="30"/>
          <w:szCs w:val="30"/>
        </w:rPr>
        <w:t xml:space="preserve"> что</w:t>
      </w:r>
      <w:r w:rsidRPr="00DF49DE">
        <w:rPr>
          <w:rFonts w:ascii="Times New Roman" w:hAnsi="Times New Roman" w:cs="Times New Roman"/>
          <w:sz w:val="30"/>
          <w:szCs w:val="30"/>
        </w:rPr>
        <w:t xml:space="preserve"> 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сновной причиной их признания </w:t>
      </w:r>
      <w:r w:rsidRPr="00DF49DE">
        <w:rPr>
          <w:rFonts w:ascii="Times New Roman" w:eastAsia="Times New Roman" w:hAnsi="Times New Roman" w:cs="Times New Roman"/>
          <w:sz w:val="30"/>
          <w:szCs w:val="30"/>
        </w:rPr>
        <w:t xml:space="preserve">является то, что родители, иные лица, участвующие в воспитании и содержании детей, ведут </w:t>
      </w:r>
      <w:r w:rsidRPr="00DF49D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аморальный образ жизни, что оказывает вредное воздействие на детей: в отношении родителей установлены факты употребления ими алкогольных напитков, по результатам чего к ним применялись меры профилактического воздействия, а также установлены факты привлечения родителей к административной ответственности за совершение правонарушений, предусмотренных статьями 10.1, 19.1 Кодекса Республики Беларусь об административных правонарушениях. </w:t>
      </w:r>
    </w:p>
    <w:p w:rsidR="008664C1" w:rsidRPr="00120A69" w:rsidRDefault="008664C1" w:rsidP="008664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20A69">
        <w:rPr>
          <w:rFonts w:ascii="Times New Roman" w:eastAsia="Calibri" w:hAnsi="Times New Roman" w:cs="Times New Roman"/>
          <w:sz w:val="30"/>
          <w:szCs w:val="30"/>
          <w:lang w:eastAsia="en-US"/>
        </w:rPr>
        <w:t>Государственными органами и организациями, включёнными в реализацию мероприятий по устранению причин и условий, способствующих  созданию неблагоприятной для детей обстановки, проводится значительная работа, направленная на нормализацию положения дел в семьях.</w:t>
      </w:r>
    </w:p>
    <w:p w:rsidR="008664C1" w:rsidRPr="00164579" w:rsidRDefault="008664C1" w:rsidP="00866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D2C20">
        <w:rPr>
          <w:rFonts w:ascii="Times New Roman" w:hAnsi="Times New Roman" w:cs="Times New Roman"/>
          <w:sz w:val="30"/>
          <w:szCs w:val="30"/>
          <w:lang w:val="be-BY"/>
        </w:rPr>
        <w:t>В работе с семьями на этапе СОП решаются такие вопр</w:t>
      </w:r>
      <w:r>
        <w:rPr>
          <w:rFonts w:ascii="Times New Roman" w:hAnsi="Times New Roman" w:cs="Times New Roman"/>
          <w:sz w:val="30"/>
          <w:szCs w:val="30"/>
          <w:lang w:val="be-BY"/>
        </w:rPr>
        <w:t>осы, как оказание содействие не</w:t>
      </w:r>
      <w:r w:rsidRPr="002D2C20">
        <w:rPr>
          <w:rFonts w:ascii="Times New Roman" w:hAnsi="Times New Roman" w:cs="Times New Roman"/>
          <w:sz w:val="30"/>
          <w:szCs w:val="30"/>
          <w:lang w:val="be-BY"/>
        </w:rPr>
        <w:t>работающим родителям в трудоустройстве, лечении от алкогольной зависимости, улучшении материального и социального положения семьи. С членами семьи проводятся беседы, консультации по ведению здорового образа жизни, повышению педагогической грамотности родителей, правовому просвещению, обучению родителей, испытывающих материальные затруднения, финансовой грамотности в распределении семейного бюджета. В рамках профилактической работы уделяется особое внимание вопросам обеспечения надлежащих условий для проживания и содержания детей, пожарной безопасности, соблюдения режима дня и питания несовершеннолетних, организации их занятости</w:t>
      </w:r>
      <w:r w:rsidRPr="0016457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164579">
        <w:rPr>
          <w:rFonts w:ascii="Times New Roman" w:hAnsi="Times New Roman"/>
          <w:sz w:val="28"/>
          <w:szCs w:val="28"/>
        </w:rPr>
        <w:t xml:space="preserve"> </w:t>
      </w:r>
      <w:r w:rsidRPr="00164579">
        <w:rPr>
          <w:rFonts w:ascii="Times New Roman" w:hAnsi="Times New Roman"/>
          <w:sz w:val="30"/>
          <w:szCs w:val="30"/>
        </w:rPr>
        <w:t xml:space="preserve">К работе с семьями также подключаются трудовые коллективы, где работают родители, советы ОПОП сельских исполнительных комитетов, используются ресурсы смотровых комиссий, что позволяет решить часть имеющихся проблем, а также обеспечить меры профилактического воздействия. </w:t>
      </w:r>
      <w:r>
        <w:rPr>
          <w:rFonts w:ascii="Times New Roman" w:hAnsi="Times New Roman"/>
          <w:sz w:val="30"/>
          <w:szCs w:val="30"/>
        </w:rPr>
        <w:t>Родители и дети привлекаются к проведению и участию в различных профилактических мероприятий, акций, в том числе спортивной и культурно-массовой направленности.</w:t>
      </w:r>
    </w:p>
    <w:p w:rsidR="008664C1" w:rsidRPr="00FE0C9D" w:rsidRDefault="008664C1" w:rsidP="008664C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30"/>
          <w:szCs w:val="30"/>
        </w:rPr>
      </w:pPr>
      <w:r w:rsidRPr="00164579">
        <w:rPr>
          <w:rFonts w:ascii="Times New Roman" w:hAnsi="Times New Roman"/>
          <w:sz w:val="30"/>
          <w:szCs w:val="30"/>
        </w:rPr>
        <w:t>Так, з</w:t>
      </w:r>
      <w:r>
        <w:rPr>
          <w:rFonts w:ascii="Times New Roman" w:hAnsi="Times New Roman"/>
          <w:sz w:val="30"/>
          <w:szCs w:val="30"/>
        </w:rPr>
        <w:t>а 11</w:t>
      </w:r>
      <w:r w:rsidRPr="00164579">
        <w:rPr>
          <w:rFonts w:ascii="Times New Roman" w:hAnsi="Times New Roman"/>
          <w:sz w:val="30"/>
          <w:szCs w:val="30"/>
        </w:rPr>
        <w:t xml:space="preserve"> месяцев 2024 года управлением по труду, занятости </w:t>
      </w:r>
      <w:r w:rsidRPr="00120A69">
        <w:rPr>
          <w:rFonts w:ascii="Times New Roman" w:hAnsi="Times New Roman"/>
          <w:sz w:val="30"/>
          <w:szCs w:val="30"/>
        </w:rPr>
        <w:t xml:space="preserve">и социальной защите </w:t>
      </w:r>
      <w:r>
        <w:rPr>
          <w:rFonts w:ascii="Times New Roman" w:hAnsi="Times New Roman"/>
          <w:sz w:val="30"/>
          <w:szCs w:val="30"/>
        </w:rPr>
        <w:t xml:space="preserve">Городокского райисполкома </w:t>
      </w:r>
      <w:r w:rsidRPr="00120A69">
        <w:rPr>
          <w:rFonts w:ascii="Times New Roman" w:hAnsi="Times New Roman"/>
          <w:sz w:val="30"/>
          <w:szCs w:val="30"/>
        </w:rPr>
        <w:t>согласно решениям координационного</w:t>
      </w:r>
      <w:r>
        <w:rPr>
          <w:rFonts w:ascii="Times New Roman" w:hAnsi="Times New Roman"/>
          <w:sz w:val="30"/>
          <w:szCs w:val="30"/>
        </w:rPr>
        <w:t xml:space="preserve"> совета было оказано  содействие</w:t>
      </w:r>
      <w:r w:rsidRPr="00120A69">
        <w:rPr>
          <w:rFonts w:ascii="Times New Roman" w:hAnsi="Times New Roman"/>
          <w:sz w:val="30"/>
          <w:szCs w:val="30"/>
        </w:rPr>
        <w:t xml:space="preserve"> в трудоустройстве 16 </w:t>
      </w:r>
      <w:r>
        <w:rPr>
          <w:rFonts w:ascii="Times New Roman" w:hAnsi="Times New Roman"/>
          <w:sz w:val="30"/>
          <w:szCs w:val="30"/>
        </w:rPr>
        <w:t>неработающим родителям.</w:t>
      </w:r>
    </w:p>
    <w:p w:rsidR="008664C1" w:rsidRPr="00120A69" w:rsidRDefault="008664C1" w:rsidP="008664C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0A69">
        <w:rPr>
          <w:rFonts w:ascii="Times New Roman" w:hAnsi="Times New Roman" w:cs="Times New Roman"/>
          <w:sz w:val="30"/>
          <w:szCs w:val="30"/>
        </w:rPr>
        <w:t>УЗ «Городокская центральная районная больница» на постоянной основе проводится работа по профилактике алкоголизма в семье. Проводится информационно-разъяснительная работа: лекции, беседы для взрослого населения, круглые столы,</w:t>
      </w:r>
      <w:r>
        <w:rPr>
          <w:rFonts w:ascii="Times New Roman" w:hAnsi="Times New Roman" w:cs="Times New Roman"/>
          <w:sz w:val="30"/>
          <w:szCs w:val="30"/>
        </w:rPr>
        <w:t xml:space="preserve"> диспуты, квесты, конкурсы и акции </w:t>
      </w:r>
      <w:r w:rsidRPr="00120A69">
        <w:rPr>
          <w:rFonts w:ascii="Times New Roman" w:hAnsi="Times New Roman" w:cs="Times New Roman"/>
          <w:sz w:val="30"/>
          <w:szCs w:val="30"/>
        </w:rPr>
        <w:t>для несовершеннолетних. В районной газете «Гарадоцк</w:t>
      </w:r>
      <w:r w:rsidRPr="00120A69">
        <w:rPr>
          <w:rFonts w:ascii="Times New Roman" w:hAnsi="Times New Roman" w:cs="Times New Roman"/>
          <w:sz w:val="30"/>
          <w:szCs w:val="30"/>
          <w:lang w:val="be-BY"/>
        </w:rPr>
        <w:t>і веснік</w:t>
      </w:r>
      <w:r w:rsidRPr="00120A69">
        <w:rPr>
          <w:rFonts w:ascii="Times New Roman" w:hAnsi="Times New Roman" w:cs="Times New Roman"/>
          <w:sz w:val="30"/>
          <w:szCs w:val="30"/>
        </w:rPr>
        <w:t>» публикуются информационные материалы, направленные на профилакти</w:t>
      </w:r>
      <w:r>
        <w:rPr>
          <w:rFonts w:ascii="Times New Roman" w:hAnsi="Times New Roman" w:cs="Times New Roman"/>
          <w:sz w:val="30"/>
          <w:szCs w:val="30"/>
        </w:rPr>
        <w:t>ку алкоголизации населения, осве</w:t>
      </w:r>
      <w:r w:rsidRPr="00120A69">
        <w:rPr>
          <w:rFonts w:ascii="Times New Roman" w:hAnsi="Times New Roman" w:cs="Times New Roman"/>
          <w:sz w:val="30"/>
          <w:szCs w:val="30"/>
        </w:rPr>
        <w:t>щаются проблемные вопросы зависимостей.</w:t>
      </w:r>
    </w:p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01C6">
        <w:rPr>
          <w:rFonts w:ascii="Times New Roman" w:hAnsi="Times New Roman" w:cs="Times New Roman"/>
          <w:sz w:val="30"/>
          <w:szCs w:val="30"/>
        </w:rPr>
        <w:lastRenderedPageBreak/>
        <w:t xml:space="preserve">Немаловажное влияние имеет медикаментозная  интервенция с указанной </w:t>
      </w:r>
      <w:r>
        <w:rPr>
          <w:rFonts w:ascii="Times New Roman" w:hAnsi="Times New Roman" w:cs="Times New Roman"/>
          <w:sz w:val="30"/>
          <w:szCs w:val="30"/>
        </w:rPr>
        <w:t>категорией</w:t>
      </w:r>
      <w:r w:rsidRPr="008201C6">
        <w:rPr>
          <w:rFonts w:ascii="Times New Roman" w:hAnsi="Times New Roman" w:cs="Times New Roman"/>
          <w:sz w:val="30"/>
          <w:szCs w:val="30"/>
        </w:rPr>
        <w:t xml:space="preserve"> лиц. Так, за текущий период 2024 года  прошли лечение от алкогольной зависимости в с</w:t>
      </w:r>
      <w:r>
        <w:rPr>
          <w:rFonts w:ascii="Times New Roman" w:hAnsi="Times New Roman" w:cs="Times New Roman"/>
          <w:sz w:val="30"/>
          <w:szCs w:val="30"/>
        </w:rPr>
        <w:t>тационарных условиях УЗ «Витебский областной клинический центр психиатрии и наркологии</w:t>
      </w:r>
      <w:r w:rsidRPr="008201C6">
        <w:rPr>
          <w:rFonts w:ascii="Times New Roman" w:hAnsi="Times New Roman" w:cs="Times New Roman"/>
          <w:sz w:val="30"/>
          <w:szCs w:val="30"/>
        </w:rPr>
        <w:t>»  – 10 родителей, чьи дети признаны находящимися в СОП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201C6">
        <w:rPr>
          <w:rFonts w:ascii="Times New Roman" w:hAnsi="Times New Roman" w:cs="Times New Roman"/>
          <w:sz w:val="30"/>
          <w:szCs w:val="30"/>
        </w:rPr>
        <w:t>Амбулаторно,  в условиях УЗ «</w:t>
      </w:r>
      <w:r w:rsidRPr="00120A69">
        <w:rPr>
          <w:rFonts w:ascii="Times New Roman" w:hAnsi="Times New Roman" w:cs="Times New Roman"/>
          <w:sz w:val="30"/>
          <w:szCs w:val="30"/>
        </w:rPr>
        <w:t>Городокская центральная районная больница</w:t>
      </w:r>
      <w:r w:rsidRPr="008201C6">
        <w:rPr>
          <w:rFonts w:ascii="Times New Roman" w:hAnsi="Times New Roman" w:cs="Times New Roman"/>
          <w:sz w:val="30"/>
          <w:szCs w:val="30"/>
        </w:rPr>
        <w:t>», а также по месту проживания, с направлением назначения через ФАП и ОАП – 9 родителей. После пройденного лечения  90% родителей закодированы, 10% находится на поддерживающем антиалкогольном медикамен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8201C6">
        <w:rPr>
          <w:rFonts w:ascii="Times New Roman" w:hAnsi="Times New Roman" w:cs="Times New Roman"/>
          <w:sz w:val="30"/>
          <w:szCs w:val="30"/>
        </w:rPr>
        <w:t>озном лечении.</w:t>
      </w:r>
    </w:p>
    <w:p w:rsidR="008664C1" w:rsidRPr="009B4E3E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 «Территориальный центр социального обслуживания населения Городокского района»</w:t>
      </w:r>
      <w:r w:rsidRPr="009B4E3E">
        <w:rPr>
          <w:rFonts w:ascii="Times New Roman" w:hAnsi="Times New Roman" w:cs="Times New Roman"/>
          <w:sz w:val="30"/>
          <w:szCs w:val="30"/>
        </w:rPr>
        <w:t xml:space="preserve"> оказана </w:t>
      </w:r>
      <w:r w:rsidRPr="009B4E3E">
        <w:rPr>
          <w:rFonts w:ascii="Times New Roman" w:hAnsi="Times New Roman" w:cs="Times New Roman"/>
          <w:sz w:val="30"/>
          <w:szCs w:val="30"/>
          <w:lang w:eastAsia="en-US"/>
        </w:rPr>
        <w:t xml:space="preserve">государственная адресная социальная помощь 3 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многодетным </w:t>
      </w:r>
      <w:r w:rsidRPr="009B4E3E">
        <w:rPr>
          <w:rFonts w:ascii="Times New Roman" w:hAnsi="Times New Roman" w:cs="Times New Roman"/>
          <w:sz w:val="30"/>
          <w:szCs w:val="30"/>
          <w:lang w:eastAsia="en-US"/>
        </w:rPr>
        <w:t>семьям, в которых дети признаны находящимися в СОП.</w:t>
      </w:r>
    </w:p>
    <w:p w:rsidR="008664C1" w:rsidRPr="00120A69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225FB2">
        <w:rPr>
          <w:rFonts w:ascii="Times New Roman" w:hAnsi="Times New Roman" w:cs="Times New Roman"/>
          <w:sz w:val="30"/>
          <w:szCs w:val="30"/>
        </w:rPr>
        <w:t xml:space="preserve"> 11</w:t>
      </w:r>
      <w:r w:rsidRPr="00DF49DE">
        <w:rPr>
          <w:rFonts w:ascii="Times New Roman" w:hAnsi="Times New Roman" w:cs="Times New Roman"/>
          <w:sz w:val="30"/>
          <w:szCs w:val="30"/>
        </w:rPr>
        <w:t xml:space="preserve"> месяцев 2024 г. отменено решение о признании несовершеннолетних находящимися в СОП </w:t>
      </w:r>
      <w:r w:rsidR="00225FB2">
        <w:rPr>
          <w:rFonts w:ascii="Times New Roman" w:hAnsi="Times New Roman" w:cs="Times New Roman"/>
          <w:sz w:val="30"/>
          <w:szCs w:val="30"/>
        </w:rPr>
        <w:t>в отношении 89 детей из 47</w:t>
      </w:r>
      <w:r w:rsidRPr="00120A69">
        <w:rPr>
          <w:rFonts w:ascii="Times New Roman" w:hAnsi="Times New Roman" w:cs="Times New Roman"/>
          <w:sz w:val="30"/>
          <w:szCs w:val="30"/>
        </w:rPr>
        <w:t xml:space="preserve"> семей, из них в связи с устранением причин и условий</w:t>
      </w:r>
      <w:r w:rsidR="00225FB2">
        <w:rPr>
          <w:rFonts w:ascii="Times New Roman" w:hAnsi="Times New Roman" w:cs="Times New Roman"/>
          <w:sz w:val="30"/>
          <w:szCs w:val="30"/>
        </w:rPr>
        <w:t xml:space="preserve"> неблагоприятной обстановки – 67 детей из 33 семей (77</w:t>
      </w:r>
      <w:r w:rsidRPr="00120A69">
        <w:rPr>
          <w:rFonts w:ascii="Times New Roman" w:hAnsi="Times New Roman" w:cs="Times New Roman"/>
          <w:sz w:val="30"/>
          <w:szCs w:val="30"/>
        </w:rPr>
        <w:t>%).</w:t>
      </w:r>
    </w:p>
    <w:p w:rsidR="008664C1" w:rsidRPr="00120A69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20A69">
        <w:rPr>
          <w:rFonts w:ascii="Times New Roman" w:hAnsi="Times New Roman" w:cs="Times New Roman"/>
          <w:sz w:val="30"/>
          <w:szCs w:val="30"/>
        </w:rPr>
        <w:t xml:space="preserve">Вместе с тем, повторно в течение года признаны находящимися в </w:t>
      </w:r>
      <w:r w:rsidRPr="00945194">
        <w:rPr>
          <w:rFonts w:ascii="Times New Roman" w:hAnsi="Times New Roman" w:cs="Times New Roman"/>
          <w:sz w:val="30"/>
          <w:szCs w:val="30"/>
        </w:rPr>
        <w:t>СОП 12 детей из 8 семей</w:t>
      </w:r>
      <w:r w:rsidRPr="00120A69">
        <w:rPr>
          <w:rFonts w:ascii="Times New Roman" w:hAnsi="Times New Roman" w:cs="Times New Roman"/>
          <w:sz w:val="30"/>
          <w:szCs w:val="30"/>
        </w:rPr>
        <w:t>, что свидетельствует о недостаточной работе заинтер</w:t>
      </w:r>
      <w:r>
        <w:rPr>
          <w:rFonts w:ascii="Times New Roman" w:hAnsi="Times New Roman" w:cs="Times New Roman"/>
          <w:sz w:val="30"/>
          <w:szCs w:val="30"/>
        </w:rPr>
        <w:t>есованных служб и организаций в</w:t>
      </w:r>
      <w:r w:rsidRPr="00120A69">
        <w:rPr>
          <w:rFonts w:ascii="Times New Roman" w:hAnsi="Times New Roman" w:cs="Times New Roman"/>
          <w:sz w:val="30"/>
          <w:szCs w:val="30"/>
        </w:rPr>
        <w:t xml:space="preserve"> реализации мероприятий по устранению причин и условий, способствующих созданию неблагоприятной для детей обстановки</w:t>
      </w:r>
      <w:r>
        <w:rPr>
          <w:rFonts w:ascii="Times New Roman" w:hAnsi="Times New Roman" w:cs="Times New Roman"/>
          <w:sz w:val="30"/>
          <w:szCs w:val="30"/>
        </w:rPr>
        <w:t>, поспешности принятия решений координационным советом о снятии семьи с данного вида учёта</w:t>
      </w:r>
      <w:r w:rsidRPr="00120A6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664C1" w:rsidRPr="00BE731C" w:rsidRDefault="008664C1" w:rsidP="008664C1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6E86">
        <w:rPr>
          <w:rFonts w:ascii="Times New Roman" w:eastAsiaTheme="minorHAnsi" w:hAnsi="Times New Roman"/>
          <w:color w:val="FF0000"/>
          <w:sz w:val="30"/>
          <w:szCs w:val="30"/>
          <w:lang w:eastAsia="en-US"/>
        </w:rPr>
        <w:tab/>
      </w:r>
      <w:r>
        <w:rPr>
          <w:rFonts w:ascii="Times New Roman" w:eastAsiaTheme="minorHAnsi" w:hAnsi="Times New Roman"/>
          <w:sz w:val="30"/>
          <w:szCs w:val="30"/>
          <w:lang w:eastAsia="en-US"/>
        </w:rPr>
        <w:t>Анализ качества и полноты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 предоставляемой 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в районный координационный совет 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информации организациями и службами, включенными в реализацию </w:t>
      </w:r>
      <w:r w:rsidRPr="00A51983">
        <w:rPr>
          <w:rFonts w:ascii="Times New Roman" w:eastAsia="Times New Roman" w:hAnsi="Times New Roman" w:cs="Times New Roman"/>
          <w:bCs/>
          <w:sz w:val="30"/>
          <w:szCs w:val="30"/>
        </w:rPr>
        <w:t>мероприятий по устранению причин и условий, способствующих созданию неблагоприятной для детей обстановки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, показал, что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 и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>нформации в соответствии с утверждёнными мероприятиями предоставляются в координационный совет всеми о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рганизациями и службами. Однако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зачастую 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>в информациях Городокского РОВД содержится информация лишь о привлечении либо отсутствии привлечений родителей к администрати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вной ответственности. Информация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 о посещении семей, поведении родителей в быту, проведении 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с ними профилактической работы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в отчётах не отражена, хотя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 указанные мероприятия прописаны для исполнения сотрудникам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 РОВД практически в каждом решении координационного совета. 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В случаях внесения предложения о 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>целесообразности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 продолжения проведения профилактической 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работы с семьями 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на этапе СОП, не всеми 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субъектами профилактики 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предлагаются 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конкретные мероприятия по выходу семьи из 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 xml:space="preserve">сложившейся ситуации для 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их включения</w:t>
      </w:r>
      <w:r w:rsidRPr="00A51983">
        <w:rPr>
          <w:rFonts w:ascii="Times New Roman" w:eastAsiaTheme="minorHAnsi" w:hAnsi="Times New Roman"/>
          <w:sz w:val="30"/>
          <w:szCs w:val="30"/>
          <w:lang w:eastAsia="en-US"/>
        </w:rPr>
        <w:t xml:space="preserve"> в решение координационного совета.</w:t>
      </w:r>
    </w:p>
    <w:p w:rsidR="008664C1" w:rsidRPr="00782F94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2F94">
        <w:rPr>
          <w:rFonts w:ascii="Times New Roman" w:hAnsi="Times New Roman" w:cs="Times New Roman"/>
          <w:sz w:val="30"/>
          <w:szCs w:val="30"/>
        </w:rPr>
        <w:t>В целях контроля за условиями проживания и воспитания несовершеннолетних, выполнения</w:t>
      </w:r>
      <w:r w:rsidRPr="00782F94">
        <w:rPr>
          <w:rFonts w:ascii="Times New Roman" w:eastAsia="Times New Roman" w:hAnsi="Times New Roman"/>
          <w:sz w:val="30"/>
          <w:szCs w:val="30"/>
          <w:lang w:eastAsia="zh-CN"/>
        </w:rPr>
        <w:t xml:space="preserve"> мероприятий   по устранению причин и условий, повлёкших создание неблагоприятной для детей обстановки, </w:t>
      </w:r>
      <w:r w:rsidRPr="00782F94">
        <w:rPr>
          <w:rFonts w:ascii="Times New Roman" w:hAnsi="Times New Roman" w:cs="Times New Roman"/>
          <w:sz w:val="30"/>
          <w:szCs w:val="30"/>
        </w:rPr>
        <w:t xml:space="preserve">в районе еженедельно проводятся межведомственные рейды в рамках </w:t>
      </w:r>
      <w:r>
        <w:rPr>
          <w:rFonts w:ascii="Times New Roman" w:hAnsi="Times New Roman" w:cs="Times New Roman"/>
          <w:sz w:val="30"/>
          <w:szCs w:val="30"/>
        </w:rPr>
        <w:t xml:space="preserve">республиканской </w:t>
      </w:r>
      <w:r w:rsidRPr="00782F94">
        <w:rPr>
          <w:rFonts w:ascii="Times New Roman" w:hAnsi="Times New Roman" w:cs="Times New Roman"/>
          <w:sz w:val="30"/>
          <w:szCs w:val="30"/>
        </w:rPr>
        <w:t>акции «Семья без насилия». В состав межведомственной группы входят предс</w:t>
      </w:r>
      <w:r>
        <w:rPr>
          <w:rFonts w:ascii="Times New Roman" w:hAnsi="Times New Roman" w:cs="Times New Roman"/>
          <w:sz w:val="30"/>
          <w:szCs w:val="30"/>
        </w:rPr>
        <w:t>тавители отдела по образованию и отдела внутренних дел райисполкома</w:t>
      </w:r>
      <w:r w:rsidRPr="00782F9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Городокского районного отдела по чрезвычайным ситуациям</w:t>
      </w:r>
      <w:r w:rsidRPr="00782F94">
        <w:rPr>
          <w:rFonts w:ascii="Times New Roman" w:hAnsi="Times New Roman" w:cs="Times New Roman"/>
          <w:sz w:val="30"/>
          <w:szCs w:val="30"/>
        </w:rPr>
        <w:t>, учреждения здравоохранения, ГУ «Территориальный центр социального обслуживания населения Городокского района», заместитель председателя КДН.</w:t>
      </w:r>
    </w:p>
    <w:p w:rsidR="008664C1" w:rsidRPr="00782F94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2F94">
        <w:rPr>
          <w:rFonts w:ascii="Times New Roman" w:hAnsi="Times New Roman" w:cs="Times New Roman"/>
          <w:sz w:val="30"/>
          <w:szCs w:val="30"/>
        </w:rPr>
        <w:t xml:space="preserve">В первую очередь посещаются семьи, требующие особого внимания со стороны заинтересованных служб: </w:t>
      </w:r>
      <w:r>
        <w:rPr>
          <w:rFonts w:ascii="Times New Roman" w:hAnsi="Times New Roman" w:cs="Times New Roman"/>
          <w:sz w:val="30"/>
          <w:szCs w:val="30"/>
        </w:rPr>
        <w:t xml:space="preserve">семьи, в которых </w:t>
      </w:r>
      <w:r w:rsidRPr="00782F94">
        <w:rPr>
          <w:rFonts w:ascii="Times New Roman" w:hAnsi="Times New Roman" w:cs="Times New Roman"/>
          <w:sz w:val="30"/>
          <w:szCs w:val="30"/>
        </w:rPr>
        <w:t xml:space="preserve">дети </w:t>
      </w:r>
      <w:r>
        <w:rPr>
          <w:rFonts w:ascii="Times New Roman" w:hAnsi="Times New Roman" w:cs="Times New Roman"/>
          <w:sz w:val="30"/>
          <w:szCs w:val="30"/>
        </w:rPr>
        <w:t>признаны находящимися в СОП либо</w:t>
      </w:r>
      <w:r w:rsidRPr="00782F94">
        <w:rPr>
          <w:rFonts w:ascii="Times New Roman" w:hAnsi="Times New Roman" w:cs="Times New Roman"/>
          <w:sz w:val="30"/>
          <w:szCs w:val="30"/>
        </w:rPr>
        <w:t xml:space="preserve"> нуждающимися в государственной защите, обязанных лиц, </w:t>
      </w:r>
      <w:r>
        <w:rPr>
          <w:rFonts w:ascii="Times New Roman" w:hAnsi="Times New Roman" w:cs="Times New Roman"/>
          <w:sz w:val="30"/>
          <w:szCs w:val="30"/>
        </w:rPr>
        <w:t>имеющих на иждивении несовершеннолетних детей,</w:t>
      </w:r>
      <w:r w:rsidRPr="00782F94">
        <w:rPr>
          <w:rFonts w:ascii="Times New Roman" w:hAnsi="Times New Roman" w:cs="Times New Roman"/>
          <w:sz w:val="30"/>
          <w:szCs w:val="30"/>
        </w:rPr>
        <w:t xml:space="preserve"> семьи, где дети возвращены в биологическую семью постановлением КДН</w:t>
      </w:r>
      <w:r>
        <w:rPr>
          <w:rFonts w:ascii="Times New Roman" w:hAnsi="Times New Roman" w:cs="Times New Roman"/>
          <w:sz w:val="30"/>
          <w:szCs w:val="30"/>
        </w:rPr>
        <w:t>, либо в  отношении  которых поступала информация о семейном неблагополучии и иных подучётных категорий</w:t>
      </w:r>
      <w:r w:rsidRPr="00782F9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664C1" w:rsidRDefault="008664C1" w:rsidP="008664C1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F6E86"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225FB2">
        <w:rPr>
          <w:rFonts w:ascii="Times New Roman" w:hAnsi="Times New Roman" w:cs="Times New Roman"/>
          <w:sz w:val="30"/>
          <w:szCs w:val="30"/>
        </w:rPr>
        <w:t xml:space="preserve">За </w:t>
      </w:r>
      <w:r w:rsidR="00225FB2" w:rsidRPr="00225FB2">
        <w:rPr>
          <w:rFonts w:ascii="Times New Roman" w:hAnsi="Times New Roman" w:cs="Times New Roman"/>
          <w:sz w:val="30"/>
          <w:szCs w:val="30"/>
        </w:rPr>
        <w:t>11</w:t>
      </w:r>
      <w:r w:rsidRPr="00225FB2">
        <w:rPr>
          <w:rFonts w:ascii="Times New Roman" w:hAnsi="Times New Roman" w:cs="Times New Roman"/>
          <w:sz w:val="30"/>
          <w:szCs w:val="30"/>
        </w:rPr>
        <w:t xml:space="preserve"> месяцев 2024 года в рамках акции «Семья без насилия» </w:t>
      </w:r>
      <w:r w:rsidR="00225FB2" w:rsidRPr="00225FB2">
        <w:rPr>
          <w:rFonts w:ascii="Times New Roman" w:eastAsia="Times New Roman" w:hAnsi="Times New Roman" w:cs="Times New Roman"/>
          <w:sz w:val="30"/>
          <w:szCs w:val="30"/>
        </w:rPr>
        <w:t>проведено 32 рейда</w:t>
      </w:r>
      <w:r w:rsidRPr="00225FB2">
        <w:rPr>
          <w:rFonts w:ascii="Times New Roman" w:eastAsia="Times New Roman" w:hAnsi="Times New Roman" w:cs="Times New Roman"/>
          <w:sz w:val="30"/>
          <w:szCs w:val="30"/>
        </w:rPr>
        <w:t>, в ходе к</w:t>
      </w:r>
      <w:r w:rsidR="00225FB2" w:rsidRPr="00225FB2">
        <w:rPr>
          <w:rFonts w:ascii="Times New Roman" w:eastAsia="Times New Roman" w:hAnsi="Times New Roman" w:cs="Times New Roman"/>
          <w:sz w:val="30"/>
          <w:szCs w:val="30"/>
        </w:rPr>
        <w:t>оторых обследовано 221 семья</w:t>
      </w:r>
      <w:r w:rsidRPr="00225FB2">
        <w:rPr>
          <w:rFonts w:ascii="Times New Roman" w:eastAsia="Times New Roman" w:hAnsi="Times New Roman" w:cs="Times New Roman"/>
          <w:sz w:val="30"/>
          <w:szCs w:val="30"/>
        </w:rPr>
        <w:t xml:space="preserve">, в которых воспитывается </w:t>
      </w:r>
      <w:r w:rsidR="00225FB2" w:rsidRPr="00225FB2">
        <w:rPr>
          <w:rFonts w:ascii="Times New Roman" w:eastAsia="Times New Roman" w:hAnsi="Times New Roman" w:cs="Times New Roman"/>
          <w:sz w:val="30"/>
          <w:szCs w:val="30"/>
        </w:rPr>
        <w:t>515</w:t>
      </w:r>
      <w:r w:rsidRPr="00225FB2">
        <w:rPr>
          <w:rFonts w:ascii="Times New Roman" w:eastAsia="Times New Roman" w:hAnsi="Times New Roman" w:cs="Times New Roman"/>
          <w:sz w:val="30"/>
          <w:szCs w:val="30"/>
        </w:rPr>
        <w:t xml:space="preserve"> детей. </w:t>
      </w:r>
      <w:bookmarkStart w:id="1" w:name="_Hlk182343596"/>
      <w:r w:rsidRPr="00962386">
        <w:rPr>
          <w:rFonts w:ascii="Times New Roman" w:hAnsi="Times New Roman" w:cs="Times New Roman"/>
          <w:sz w:val="30"/>
          <w:szCs w:val="30"/>
        </w:rPr>
        <w:t xml:space="preserve">За 2023 год проведено 40 рейдов, в ходе которых </w:t>
      </w:r>
      <w:r>
        <w:rPr>
          <w:rFonts w:ascii="Times New Roman" w:hAnsi="Times New Roman" w:cs="Times New Roman"/>
          <w:sz w:val="30"/>
          <w:szCs w:val="30"/>
        </w:rPr>
        <w:t>посещено</w:t>
      </w:r>
      <w:r w:rsidRPr="00962386">
        <w:rPr>
          <w:rFonts w:ascii="Times New Roman" w:hAnsi="Times New Roman" w:cs="Times New Roman"/>
          <w:sz w:val="30"/>
          <w:szCs w:val="30"/>
        </w:rPr>
        <w:t xml:space="preserve"> 194 семьи, в которых воспитывается 435 детей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623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64C1" w:rsidRDefault="008664C1" w:rsidP="008664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Дополнительно, в</w:t>
      </w:r>
      <w:r w:rsidR="009146EF">
        <w:rPr>
          <w:rFonts w:ascii="Times New Roman" w:eastAsia="Times New Roman" w:hAnsi="Times New Roman" w:cs="Times New Roman"/>
          <w:sz w:val="30"/>
          <w:szCs w:val="30"/>
        </w:rPr>
        <w:t xml:space="preserve"> соответствии с распоряжениями</w:t>
      </w:r>
      <w:r w:rsidRPr="006377B0">
        <w:rPr>
          <w:rFonts w:ascii="Times New Roman" w:eastAsia="Times New Roman" w:hAnsi="Times New Roman" w:cs="Times New Roman"/>
          <w:sz w:val="30"/>
          <w:szCs w:val="30"/>
        </w:rPr>
        <w:t xml:space="preserve"> Городокского райисполкома от 29.02.2024 №103р</w:t>
      </w:r>
      <w:r w:rsidR="009146EF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6377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6EF">
        <w:rPr>
          <w:rFonts w:ascii="Times New Roman" w:hAnsi="Times New Roman" w:cs="Times New Roman"/>
          <w:sz w:val="30"/>
          <w:szCs w:val="30"/>
        </w:rPr>
        <w:t xml:space="preserve">от 01.11.2024 № 496р </w:t>
      </w:r>
      <w:r w:rsidR="009146EF">
        <w:rPr>
          <w:rFonts w:ascii="Times New Roman" w:eastAsia="Times New Roman" w:hAnsi="Times New Roman" w:cs="Times New Roman"/>
          <w:sz w:val="30"/>
          <w:szCs w:val="30"/>
        </w:rPr>
        <w:t>в марте и ноябре</w:t>
      </w:r>
      <w:r w:rsidRPr="006377B0">
        <w:rPr>
          <w:rFonts w:ascii="Times New Roman" w:eastAsia="Times New Roman" w:hAnsi="Times New Roman" w:cs="Times New Roman"/>
          <w:sz w:val="30"/>
          <w:szCs w:val="30"/>
        </w:rPr>
        <w:t xml:space="preserve"> в Городокском районе проведены межвед</w:t>
      </w:r>
      <w:r>
        <w:rPr>
          <w:rFonts w:ascii="Times New Roman" w:eastAsia="Times New Roman" w:hAnsi="Times New Roman" w:cs="Times New Roman"/>
          <w:sz w:val="30"/>
          <w:szCs w:val="30"/>
        </w:rPr>
        <w:t>омственные рейдовые мероприятия</w:t>
      </w:r>
      <w:r w:rsidRPr="006377B0">
        <w:rPr>
          <w:rFonts w:ascii="Times New Roman" w:eastAsia="Times New Roman" w:hAnsi="Times New Roman" w:cs="Times New Roman"/>
          <w:sz w:val="30"/>
          <w:szCs w:val="30"/>
        </w:rPr>
        <w:t xml:space="preserve"> в целях контроля за положением дел в семьях, в которых дети признаны находящимися в </w:t>
      </w:r>
      <w:r>
        <w:rPr>
          <w:rFonts w:ascii="Times New Roman" w:eastAsia="Times New Roman" w:hAnsi="Times New Roman" w:cs="Times New Roman"/>
          <w:sz w:val="30"/>
          <w:szCs w:val="30"/>
        </w:rPr>
        <w:t>СОП</w:t>
      </w:r>
      <w:r w:rsidRPr="006377B0">
        <w:rPr>
          <w:rFonts w:ascii="Times New Roman" w:eastAsia="Times New Roman" w:hAnsi="Times New Roman" w:cs="Times New Roman"/>
          <w:sz w:val="30"/>
          <w:szCs w:val="30"/>
        </w:rPr>
        <w:t>, сняты с данного вида учета,  возвращены в семьи после признания их нуждающимися в государственной защите, а так</w:t>
      </w:r>
      <w:r>
        <w:rPr>
          <w:rFonts w:ascii="Times New Roman" w:eastAsia="Times New Roman" w:hAnsi="Times New Roman" w:cs="Times New Roman"/>
          <w:sz w:val="30"/>
          <w:szCs w:val="30"/>
        </w:rPr>
        <w:t>же в отношении которых в течение</w:t>
      </w:r>
      <w:r w:rsidRPr="006377B0">
        <w:rPr>
          <w:rFonts w:ascii="Times New Roman" w:eastAsia="Times New Roman" w:hAnsi="Times New Roman" w:cs="Times New Roman"/>
          <w:sz w:val="30"/>
          <w:szCs w:val="30"/>
        </w:rPr>
        <w:t xml:space="preserve"> последних трех месяцев по результатам социальных расследований не выявлены критерии </w:t>
      </w:r>
      <w:r>
        <w:rPr>
          <w:rFonts w:ascii="Times New Roman" w:eastAsia="Times New Roman" w:hAnsi="Times New Roman" w:cs="Times New Roman"/>
          <w:sz w:val="30"/>
          <w:szCs w:val="30"/>
        </w:rPr>
        <w:t>СОП</w:t>
      </w:r>
      <w:r w:rsidRPr="006377B0">
        <w:rPr>
          <w:rFonts w:ascii="Times New Roman" w:eastAsia="Times New Roman" w:hAnsi="Times New Roman" w:cs="Times New Roman"/>
          <w:sz w:val="30"/>
          <w:szCs w:val="30"/>
        </w:rPr>
        <w:t>, в семьях обязанных лиц, имеющих на иждивении несовершеннолетних детей. В ходе проведенных межведомственных рейдовых мероприятий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посещены все семьи указанных категорий. </w:t>
      </w:r>
    </w:p>
    <w:p w:rsidR="008664C1" w:rsidRPr="009461F4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461F4">
        <w:rPr>
          <w:rFonts w:ascii="Times New Roman" w:hAnsi="Times New Roman" w:cs="Times New Roman"/>
          <w:sz w:val="30"/>
          <w:szCs w:val="30"/>
        </w:rPr>
        <w:t xml:space="preserve">Изучение условий жизни детей в семьях </w:t>
      </w:r>
      <w:r>
        <w:rPr>
          <w:rFonts w:ascii="Times New Roman" w:hAnsi="Times New Roman" w:cs="Times New Roman"/>
          <w:sz w:val="30"/>
          <w:szCs w:val="30"/>
        </w:rPr>
        <w:t xml:space="preserve">обязанных лиц </w:t>
      </w:r>
      <w:r w:rsidRPr="009461F4">
        <w:rPr>
          <w:rFonts w:ascii="Times New Roman" w:hAnsi="Times New Roman" w:cs="Times New Roman"/>
          <w:sz w:val="30"/>
          <w:szCs w:val="30"/>
        </w:rPr>
        <w:t xml:space="preserve">(4 семьи, 4 </w:t>
      </w:r>
      <w:r>
        <w:rPr>
          <w:rFonts w:ascii="Times New Roman" w:hAnsi="Times New Roman" w:cs="Times New Roman"/>
          <w:sz w:val="30"/>
          <w:szCs w:val="30"/>
        </w:rPr>
        <w:t xml:space="preserve">ребёнка) </w:t>
      </w:r>
      <w:r w:rsidRPr="009461F4">
        <w:rPr>
          <w:rFonts w:ascii="Times New Roman" w:hAnsi="Times New Roman" w:cs="Times New Roman"/>
          <w:sz w:val="30"/>
          <w:szCs w:val="30"/>
        </w:rPr>
        <w:t xml:space="preserve">показало, что в жилых помещениях созданы удовлетворительные условия для проживания и воспитания несовершеннолетних, взаимоотношения между членами семьи доброжелательные, признаков неблагополучия не выявлено. </w:t>
      </w:r>
    </w:p>
    <w:p w:rsidR="008664C1" w:rsidRPr="009461F4" w:rsidRDefault="008664C1" w:rsidP="008664C1">
      <w:pPr>
        <w:pStyle w:val="Bodytext40"/>
        <w:shd w:val="clear" w:color="auto" w:fill="auto"/>
        <w:spacing w:line="240" w:lineRule="auto"/>
        <w:ind w:firstLine="708"/>
        <w:jc w:val="both"/>
        <w:rPr>
          <w:rFonts w:cs="Times New Roman"/>
          <w:b w:val="0"/>
          <w:bCs w:val="0"/>
          <w:spacing w:val="0"/>
          <w:sz w:val="30"/>
          <w:szCs w:val="30"/>
        </w:rPr>
      </w:pPr>
      <w:r w:rsidRPr="009461F4">
        <w:rPr>
          <w:rFonts w:cs="Times New Roman"/>
          <w:b w:val="0"/>
          <w:bCs w:val="0"/>
          <w:spacing w:val="0"/>
          <w:sz w:val="30"/>
          <w:szCs w:val="30"/>
        </w:rPr>
        <w:t xml:space="preserve">Учреждения образования информируются о лицах, состоящих на профилактическом учёте в отделе охраны правопорядка и профилактики и </w:t>
      </w:r>
      <w:r w:rsidRPr="009461F4">
        <w:rPr>
          <w:rFonts w:cs="Times New Roman"/>
          <w:b w:val="0"/>
          <w:bCs w:val="0"/>
          <w:spacing w:val="0"/>
          <w:sz w:val="30"/>
          <w:szCs w:val="30"/>
        </w:rPr>
        <w:lastRenderedPageBreak/>
        <w:t xml:space="preserve">в уголовно – исполнительной инспекции Городокского РОВД, проживающих совместно с несовершеннолетними. Специалистами учреждений образования осуществляется контроль за условиями проживания и воспитания несовершеннолетних в этих семьях, при необходимости принимаются меры реагирования. </w:t>
      </w:r>
    </w:p>
    <w:bookmarkEnd w:id="1"/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случае выявления чрезвычайной ситуации с участием детей,  субъектами профилактики принимаются меры в соответствии с Алгоритмом реагирования государственных органов на экстренные сообщения о неблагоприятной для детей обстановке, фактах чрезвычайных происшествий с участием несовершеннолетних (далее – Алгоритм реагирования), утвержденным постановлением комиссии по делам несовершеннолетних Витебского облисполкома от 20 марта 2024 г. № 2-1.</w:t>
      </w:r>
    </w:p>
    <w:p w:rsidR="008664C1" w:rsidRDefault="009146EF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 11</w:t>
      </w:r>
      <w:r w:rsidR="008664C1">
        <w:rPr>
          <w:rFonts w:ascii="Times New Roman" w:eastAsia="Times New Roman" w:hAnsi="Times New Roman" w:cs="Times New Roman"/>
          <w:sz w:val="30"/>
          <w:szCs w:val="30"/>
        </w:rPr>
        <w:t xml:space="preserve"> месяцев 2024 года в связи с выявленной неблагоприятной для детей обстановкой из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9 </w:t>
      </w:r>
      <w:r w:rsidR="008664C1">
        <w:rPr>
          <w:rFonts w:ascii="Times New Roman" w:eastAsia="Times New Roman" w:hAnsi="Times New Roman" w:cs="Times New Roman"/>
          <w:sz w:val="30"/>
          <w:szCs w:val="30"/>
        </w:rPr>
        <w:t>семей были экстренно изъяты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</w:t>
      </w:r>
      <w:r w:rsidR="008664C1">
        <w:rPr>
          <w:rFonts w:ascii="Times New Roman" w:eastAsia="Times New Roman" w:hAnsi="Times New Roman" w:cs="Times New Roman"/>
          <w:sz w:val="30"/>
          <w:szCs w:val="30"/>
        </w:rPr>
        <w:t xml:space="preserve"> несовершеннолетних, которые были помещены в детский социальный приют ГУО «Социально-педагогический центр Городокского района». Сложившаяся ситуация во всех семьях детально изучена, рассмотрена на оперативных совещаниях при заместителе председателя Городокского райисполкома, </w:t>
      </w:r>
      <w:r w:rsidR="008664C1" w:rsidRPr="00FE0C9D">
        <w:rPr>
          <w:rFonts w:ascii="Times New Roman" w:eastAsia="Times New Roman" w:hAnsi="Times New Roman" w:cs="Times New Roman"/>
          <w:sz w:val="30"/>
          <w:szCs w:val="30"/>
        </w:rPr>
        <w:t>проведены социальные расследования</w:t>
      </w:r>
      <w:r w:rsidR="008664C1">
        <w:rPr>
          <w:rFonts w:ascii="Times New Roman" w:eastAsia="Times New Roman" w:hAnsi="Times New Roman" w:cs="Times New Roman"/>
          <w:sz w:val="30"/>
          <w:szCs w:val="30"/>
        </w:rPr>
        <w:t>, приняты меры по выходу семей из сложившейся трудной жизненной ситуации:</w:t>
      </w:r>
    </w:p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учитывая, что 12 несовершеннолетних из 7 семей были изъяты в связи с употреблением законными представителями алкогольных напитков, все родители посетили врача-нарколога, 6 - прошли курс противоалкогольного лечения, 2 – закодировались. Дети возвращены в семьи;</w:t>
      </w:r>
    </w:p>
    <w:p w:rsidR="009146EF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- 4 детей из 1 семьи были изъяты по причине отключения электроэнергии за систематическую неуплату и наличие большой задолженности по оплате жилищно-коммунальных услуг. Родителями были оперативно изысканы средства и погашена имеющаяся задолженность. 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Дети были возвращены </w:t>
      </w:r>
      <w:r>
        <w:rPr>
          <w:rFonts w:ascii="Times New Roman" w:eastAsia="Times New Roman" w:hAnsi="Times New Roman" w:cs="Times New Roman"/>
          <w:sz w:val="30"/>
          <w:szCs w:val="30"/>
        </w:rPr>
        <w:t>в семью</w:t>
      </w:r>
      <w:r w:rsidR="009146E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8664C1" w:rsidRDefault="009146EF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в отношении 1 семьи, где воспитываются 4 детей, по причине злоупотребления родителями спиртных напитков в настоящее время отделом по образованию готовится исковое заявление в суд о лишении законных представителей родительских прав в отношении детей. </w:t>
      </w:r>
    </w:p>
    <w:p w:rsidR="008664C1" w:rsidRPr="009146EF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146EF">
        <w:rPr>
          <w:rFonts w:ascii="Times New Roman" w:eastAsia="Times New Roman" w:hAnsi="Times New Roman" w:cs="Times New Roman"/>
          <w:i/>
          <w:sz w:val="30"/>
          <w:szCs w:val="30"/>
        </w:rPr>
        <w:t xml:space="preserve">17 мая 2024 года в г. Городке произошло чрезвычайное происшествие в семье Мастибродских, имеющих на иждивении малолетнюю дочь, </w:t>
      </w:r>
      <w:r w:rsidRPr="009146EF">
        <w:rPr>
          <w:rFonts w:ascii="Times New Roman" w:hAnsi="Times New Roman" w:cs="Times New Roman"/>
          <w:i/>
          <w:sz w:val="28"/>
          <w:szCs w:val="28"/>
        </w:rPr>
        <w:t>03.01.2019  года рождения</w:t>
      </w:r>
      <w:r w:rsidRPr="009146EF">
        <w:rPr>
          <w:rFonts w:ascii="Times New Roman" w:eastAsia="Times New Roman" w:hAnsi="Times New Roman" w:cs="Times New Roman"/>
          <w:i/>
          <w:sz w:val="30"/>
          <w:szCs w:val="30"/>
        </w:rPr>
        <w:t xml:space="preserve">, в связи с чрезмерным употреблением алкогольных напитков отцом и матерью, что привело к изменениям в их поведении, возникновению неадекватной реакции на происходящее и способствовало созданию условий, угрожающих жизни и здоровью ребёнка. Усилиями заинтересованных субъектов профилактики </w:t>
      </w:r>
      <w:r w:rsidRPr="009146EF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 xml:space="preserve">были незамедлительно приняты меры по изъятию девочки  из семьи и помещению в детский социальный приют ГУО «Социально-педагогический центр Городокского района» до решения вопроса о дальнейшем жизнеустройстве. </w:t>
      </w:r>
    </w:p>
    <w:p w:rsidR="008664C1" w:rsidRPr="009146EF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146EF">
        <w:rPr>
          <w:rFonts w:ascii="Times New Roman" w:eastAsia="Times New Roman" w:hAnsi="Times New Roman" w:cs="Times New Roman"/>
          <w:i/>
          <w:sz w:val="30"/>
          <w:szCs w:val="30"/>
        </w:rPr>
        <w:t xml:space="preserve">В соответствии с Алгоритмом реагирования, по ситуации в семье Мастибродских проведено служебное расследование, результаты которого рассмотрены 18 мая 2024 г. на оперативном совещании при заместителе председателя Городокского райисполкома с участием всех заинтересованных. После изучения информации субъектов профилактики по семье коллегиально было принято решение произвести немедленное отобрание несовершеннолетней у родителей, в связи с непосредственной угрозой жизни и здоровью ребёнка, на основании части второй статьи 85 Кодекса Республики Беларусь о браке и семье, пункта 1 статьи 5 Закона Республики Беларусь от 21 декабря 2005 г. № 73-З «О гарантиях по социальной защите детей-сирот и детей, оставшихся без попечения родителей, а также лиц из числа детей-сирот и детей, оставшихся без попечения родителей». Несовершеннолетней с 17 мая 2024 г. предоставлен статус ребенка, оставшегося без попечения родителей, в связи с немедленным отобранием её у родителей, направлено исковое заявление в суд о лишении родителей родительских прав. В июле 2024 года решением суда Городокского района родители лишены родительских прав в отношении дочери, обязаны возмещать расходы на содержание ребёнка. Несовершеннолетняя передана на воспитание в опекунскую семью бабки. В настоящее время отец проживает в Минском районе, мать по решению суда от 03.10.2024 направлена в лечебно-трудовой профилакторий на срок 12 месяцев для медико-социальной реадаптации. </w:t>
      </w:r>
    </w:p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0C9D">
        <w:rPr>
          <w:rFonts w:ascii="Times New Roman" w:eastAsia="Times New Roman" w:hAnsi="Times New Roman" w:cs="Times New Roman"/>
          <w:sz w:val="30"/>
          <w:szCs w:val="30"/>
        </w:rPr>
        <w:t>За истекший период 2024 года 5 несовершеннолетним из 2 семей решением Городокского исполнительного комитета был предоставлен статус детей, оставшихся без поп</w:t>
      </w:r>
      <w:r>
        <w:rPr>
          <w:rFonts w:ascii="Times New Roman" w:eastAsia="Times New Roman" w:hAnsi="Times New Roman" w:cs="Times New Roman"/>
          <w:sz w:val="30"/>
          <w:szCs w:val="30"/>
        </w:rPr>
        <w:t>ечения родителей, согласно пункту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 5 главы 2 Положения о порядке предоставления детям статуса детей, оставшихся без попечения родителей, утраты этого статуса и возврата таких детей родителям, утвержденного постановлением Совета Министров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26.12.2006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 №1728, </w:t>
      </w:r>
      <w:r>
        <w:rPr>
          <w:rFonts w:ascii="Times New Roman" w:eastAsia="Times New Roman" w:hAnsi="Times New Roman" w:cs="Times New Roman"/>
          <w:sz w:val="30"/>
          <w:szCs w:val="30"/>
        </w:rPr>
        <w:t>в связи с временным отсутствием попечения родителей по следующим причинам:</w:t>
      </w:r>
    </w:p>
    <w:p w:rsidR="008664C1" w:rsidRPr="00FE0C9D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 у троих  детей мать отбывает наказание в виде лишения свободы, отец  задержан и заключен под стражу по постановлению ор</w:t>
      </w:r>
      <w:r>
        <w:rPr>
          <w:rFonts w:ascii="Times New Roman" w:eastAsia="Times New Roman" w:hAnsi="Times New Roman" w:cs="Times New Roman"/>
          <w:sz w:val="30"/>
          <w:szCs w:val="30"/>
        </w:rPr>
        <w:t>гана уголовного преследования за совершённое преступление. Д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>
        <w:rPr>
          <w:rFonts w:ascii="Times New Roman" w:eastAsia="Times New Roman" w:hAnsi="Times New Roman" w:cs="Times New Roman"/>
          <w:sz w:val="30"/>
          <w:szCs w:val="30"/>
        </w:rPr>
        <w:t>определены в опекунскую семью деда;</w:t>
      </w:r>
    </w:p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 мать двоих детей </w:t>
      </w:r>
      <w:bookmarkStart w:id="2" w:name="_Hlk182344822"/>
      <w:r w:rsidRPr="00FE0C9D">
        <w:rPr>
          <w:rFonts w:ascii="Times New Roman" w:eastAsia="Times New Roman" w:hAnsi="Times New Roman" w:cs="Times New Roman"/>
          <w:sz w:val="30"/>
          <w:szCs w:val="30"/>
        </w:rPr>
        <w:t>задержана и заключена под стражу по постановлению органа уголовного преследования</w:t>
      </w:r>
      <w:bookmarkEnd w:id="2"/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отец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детей ранее 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sz w:val="30"/>
          <w:szCs w:val="30"/>
        </w:rPr>
        <w:t>мер). Д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t xml:space="preserve">находятся на государственном обеспечении в </w:t>
      </w:r>
      <w:r w:rsidRPr="00FE0C9D">
        <w:rPr>
          <w:rFonts w:ascii="Times New Roman" w:eastAsia="Times New Roman" w:hAnsi="Times New Roman" w:cs="Times New Roman"/>
          <w:sz w:val="30"/>
          <w:szCs w:val="30"/>
        </w:rPr>
        <w:lastRenderedPageBreak/>
        <w:t>детском социальном приюте ГУО «Социально-педагогиче</w:t>
      </w:r>
      <w:r>
        <w:rPr>
          <w:rFonts w:ascii="Times New Roman" w:eastAsia="Times New Roman" w:hAnsi="Times New Roman" w:cs="Times New Roman"/>
          <w:sz w:val="30"/>
          <w:szCs w:val="30"/>
        </w:rPr>
        <w:t>ский центр Городокского района».</w:t>
      </w:r>
    </w:p>
    <w:p w:rsidR="008664C1" w:rsidRPr="004A4866" w:rsidRDefault="008664C1" w:rsidP="008664C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случае игнорирования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 родителями рекомендаций субъектов профилактики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устранению причин семейного неблагополучия, невыполнения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ими 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мероприятий решений координационного совета, </w:t>
      </w:r>
      <w:r>
        <w:rPr>
          <w:rFonts w:ascii="Times New Roman" w:eastAsia="Calibri" w:hAnsi="Times New Roman" w:cs="Times New Roman"/>
          <w:sz w:val="30"/>
          <w:szCs w:val="30"/>
        </w:rPr>
        <w:t>а также отсутствия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положительной динамики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 в проводимой работе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что может создать угрозу жизни и здоровью детей, 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принимается решение об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изъятии 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детей </w:t>
      </w:r>
      <w:r>
        <w:rPr>
          <w:rFonts w:ascii="Times New Roman" w:eastAsia="Calibri" w:hAnsi="Times New Roman" w:cs="Times New Roman"/>
          <w:sz w:val="30"/>
          <w:szCs w:val="30"/>
        </w:rPr>
        <w:t>из семьи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 в рамках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требований </w:t>
      </w:r>
      <w:r w:rsidRPr="004A4866">
        <w:rPr>
          <w:rFonts w:ascii="Times New Roman" w:eastAsia="Calibri" w:hAnsi="Times New Roman" w:cs="Times New Roman"/>
          <w:sz w:val="30"/>
          <w:szCs w:val="30"/>
        </w:rPr>
        <w:t>Декрета № 18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помещении их на государственное обеспечение</w:t>
      </w:r>
      <w:r w:rsidRPr="004A4866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664C1" w:rsidRDefault="009146EF" w:rsidP="008664C1">
      <w:pPr>
        <w:tabs>
          <w:tab w:val="left" w:pos="4500"/>
          <w:tab w:val="left" w:pos="6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11</w:t>
      </w:r>
      <w:r w:rsidR="008664C1" w:rsidRPr="006164CA">
        <w:rPr>
          <w:rFonts w:ascii="Times New Roman" w:hAnsi="Times New Roman" w:cs="Times New Roman"/>
          <w:sz w:val="30"/>
          <w:szCs w:val="30"/>
        </w:rPr>
        <w:t xml:space="preserve"> месяцев 2024 года координационным советом принято 8 решений о направлении в </w:t>
      </w:r>
      <w:r w:rsidR="008664C1">
        <w:rPr>
          <w:rFonts w:ascii="Times New Roman" w:hAnsi="Times New Roman" w:cs="Times New Roman"/>
          <w:sz w:val="30"/>
          <w:szCs w:val="30"/>
        </w:rPr>
        <w:t>КДН</w:t>
      </w:r>
      <w:r w:rsidR="008664C1" w:rsidRPr="006164CA">
        <w:rPr>
          <w:rFonts w:ascii="Times New Roman" w:hAnsi="Times New Roman" w:cs="Times New Roman"/>
          <w:sz w:val="30"/>
          <w:szCs w:val="30"/>
        </w:rPr>
        <w:t xml:space="preserve"> ходатайств о признании детей нуждающимися в государственной защите. Во исполнение указанных решений учреждениями образования подготовлены и направлены в </w:t>
      </w:r>
      <w:r w:rsidR="008664C1">
        <w:rPr>
          <w:rFonts w:ascii="Times New Roman" w:hAnsi="Times New Roman" w:cs="Times New Roman"/>
          <w:sz w:val="30"/>
          <w:szCs w:val="30"/>
        </w:rPr>
        <w:t>комиссию</w:t>
      </w:r>
      <w:r w:rsidR="008664C1" w:rsidRPr="006164CA">
        <w:rPr>
          <w:rFonts w:ascii="Times New Roman" w:hAnsi="Times New Roman" w:cs="Times New Roman"/>
          <w:sz w:val="30"/>
          <w:szCs w:val="30"/>
        </w:rPr>
        <w:t xml:space="preserve"> 8 ходатайств о признании нуждающимися в государственной защите 12 детей из 8 семей. Все ходатайства своевременно  (в трёхдневный срок) рассмотрены на заседаниях КДН с участием представителей прокуратуры Городокского района, признаны обоснованными и удовлетворены, случаев отклонения ходатайств не было.</w:t>
      </w:r>
      <w:r w:rsidR="008664C1" w:rsidRPr="003C2B04">
        <w:rPr>
          <w:rFonts w:ascii="Times New Roman" w:hAnsi="Times New Roman" w:cs="Times New Roman"/>
          <w:sz w:val="30"/>
          <w:szCs w:val="30"/>
        </w:rPr>
        <w:t xml:space="preserve"> </w:t>
      </w:r>
      <w:r w:rsidR="008664C1">
        <w:rPr>
          <w:rFonts w:ascii="Times New Roman" w:hAnsi="Times New Roman" w:cs="Times New Roman"/>
          <w:sz w:val="30"/>
          <w:szCs w:val="30"/>
        </w:rPr>
        <w:t xml:space="preserve">Всем детям предоставлено государственное обеспечение: 8 - </w:t>
      </w:r>
      <w:r w:rsidR="008664C1" w:rsidRPr="006164CA">
        <w:rPr>
          <w:rFonts w:ascii="Times New Roman" w:hAnsi="Times New Roman" w:cs="Times New Roman"/>
          <w:sz w:val="30"/>
          <w:szCs w:val="30"/>
        </w:rPr>
        <w:t>в детском социальном приюте ГУО «Социально-педагогический центр Городокско</w:t>
      </w:r>
      <w:r w:rsidR="008664C1">
        <w:rPr>
          <w:rFonts w:ascii="Times New Roman" w:hAnsi="Times New Roman" w:cs="Times New Roman"/>
          <w:sz w:val="30"/>
          <w:szCs w:val="30"/>
        </w:rPr>
        <w:t>го района», 4 – в колледжах, учащимися которых они являлись</w:t>
      </w:r>
      <w:r w:rsidR="008664C1" w:rsidRPr="006164CA">
        <w:rPr>
          <w:rFonts w:ascii="Times New Roman" w:hAnsi="Times New Roman" w:cs="Times New Roman"/>
          <w:sz w:val="30"/>
          <w:szCs w:val="30"/>
        </w:rPr>
        <w:t>.</w:t>
      </w:r>
      <w:r w:rsidR="008664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64C1" w:rsidRPr="006164CA" w:rsidRDefault="008664C1" w:rsidP="008664C1">
      <w:pPr>
        <w:tabs>
          <w:tab w:val="left" w:pos="4500"/>
          <w:tab w:val="left" w:pos="6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64CA">
        <w:rPr>
          <w:rFonts w:ascii="Times New Roman" w:hAnsi="Times New Roman" w:cs="Times New Roman"/>
          <w:sz w:val="30"/>
          <w:szCs w:val="30"/>
        </w:rPr>
        <w:t xml:space="preserve">Сравнительный анализ количества детей, изъятых из семей </w:t>
      </w:r>
      <w:r>
        <w:rPr>
          <w:rFonts w:ascii="Times New Roman" w:hAnsi="Times New Roman" w:cs="Times New Roman"/>
          <w:sz w:val="30"/>
          <w:szCs w:val="30"/>
        </w:rPr>
        <w:t>в соответствии с требованиями Декрета № 18 за последние 3</w:t>
      </w:r>
      <w:r w:rsidRPr="006164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года,</w:t>
      </w:r>
      <w:r w:rsidRPr="006164CA">
        <w:rPr>
          <w:rFonts w:ascii="Times New Roman" w:hAnsi="Times New Roman" w:cs="Times New Roman"/>
          <w:sz w:val="30"/>
          <w:szCs w:val="30"/>
        </w:rPr>
        <w:t xml:space="preserve"> представлен в таблице: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516"/>
      </w:tblGrid>
      <w:tr w:rsidR="008664C1" w:rsidRPr="006164CA" w:rsidTr="00F51EA6">
        <w:tc>
          <w:tcPr>
            <w:tcW w:w="2376" w:type="dxa"/>
            <w:vMerge w:val="restart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Год</w:t>
            </w:r>
          </w:p>
        </w:tc>
        <w:tc>
          <w:tcPr>
            <w:tcW w:w="7478" w:type="dxa"/>
            <w:gridSpan w:val="3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Признаны нуждающимися в государственной защите</w:t>
            </w:r>
          </w:p>
        </w:tc>
      </w:tr>
      <w:tr w:rsidR="008664C1" w:rsidRPr="006164CA" w:rsidTr="00F51EA6">
        <w:tc>
          <w:tcPr>
            <w:tcW w:w="2376" w:type="dxa"/>
            <w:vMerge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552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количество детей</w:t>
            </w:r>
          </w:p>
        </w:tc>
        <w:tc>
          <w:tcPr>
            <w:tcW w:w="2410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из них повторно</w:t>
            </w:r>
          </w:p>
        </w:tc>
        <w:tc>
          <w:tcPr>
            <w:tcW w:w="2516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количество семей</w:t>
            </w:r>
          </w:p>
        </w:tc>
      </w:tr>
      <w:tr w:rsidR="008664C1" w:rsidRPr="006164CA" w:rsidTr="00F51EA6">
        <w:tc>
          <w:tcPr>
            <w:tcW w:w="2376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2022</w:t>
            </w:r>
          </w:p>
        </w:tc>
        <w:tc>
          <w:tcPr>
            <w:tcW w:w="2552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12</w:t>
            </w:r>
          </w:p>
        </w:tc>
        <w:tc>
          <w:tcPr>
            <w:tcW w:w="2410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2516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6</w:t>
            </w:r>
          </w:p>
        </w:tc>
      </w:tr>
      <w:tr w:rsidR="008664C1" w:rsidRPr="006164CA" w:rsidTr="00F51EA6">
        <w:tc>
          <w:tcPr>
            <w:tcW w:w="2376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2023</w:t>
            </w:r>
          </w:p>
        </w:tc>
        <w:tc>
          <w:tcPr>
            <w:tcW w:w="2552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13</w:t>
            </w:r>
          </w:p>
        </w:tc>
        <w:tc>
          <w:tcPr>
            <w:tcW w:w="2410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2516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9</w:t>
            </w:r>
          </w:p>
        </w:tc>
      </w:tr>
      <w:tr w:rsidR="008664C1" w:rsidRPr="006164CA" w:rsidTr="00F51EA6">
        <w:tc>
          <w:tcPr>
            <w:tcW w:w="2376" w:type="dxa"/>
          </w:tcPr>
          <w:p w:rsidR="008664C1" w:rsidRPr="006164CA" w:rsidRDefault="009146EF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11</w:t>
            </w:r>
            <w:r w:rsidR="008664C1" w:rsidRPr="006164CA">
              <w:rPr>
                <w:rFonts w:ascii="Times New Roman" w:hAnsi="Times New Roman" w:cs="Times New Roman"/>
                <w:sz w:val="28"/>
                <w:szCs w:val="30"/>
              </w:rPr>
              <w:t xml:space="preserve"> месяцев 2023</w:t>
            </w:r>
          </w:p>
        </w:tc>
        <w:tc>
          <w:tcPr>
            <w:tcW w:w="2552" w:type="dxa"/>
          </w:tcPr>
          <w:p w:rsidR="008664C1" w:rsidRPr="006164CA" w:rsidRDefault="009146EF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13</w:t>
            </w:r>
          </w:p>
        </w:tc>
        <w:tc>
          <w:tcPr>
            <w:tcW w:w="2410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2516" w:type="dxa"/>
          </w:tcPr>
          <w:p w:rsidR="008664C1" w:rsidRPr="006164CA" w:rsidRDefault="009146EF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9</w:t>
            </w:r>
          </w:p>
        </w:tc>
      </w:tr>
      <w:tr w:rsidR="008664C1" w:rsidRPr="006164CA" w:rsidTr="00F51EA6">
        <w:tc>
          <w:tcPr>
            <w:tcW w:w="2376" w:type="dxa"/>
          </w:tcPr>
          <w:p w:rsidR="008664C1" w:rsidRPr="006164CA" w:rsidRDefault="009146EF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11</w:t>
            </w:r>
            <w:r w:rsidR="008664C1" w:rsidRPr="006164CA">
              <w:rPr>
                <w:rFonts w:ascii="Times New Roman" w:hAnsi="Times New Roman" w:cs="Times New Roman"/>
                <w:sz w:val="28"/>
                <w:szCs w:val="30"/>
              </w:rPr>
              <w:t xml:space="preserve"> месяцев 2024</w:t>
            </w:r>
          </w:p>
        </w:tc>
        <w:tc>
          <w:tcPr>
            <w:tcW w:w="2552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12</w:t>
            </w:r>
          </w:p>
        </w:tc>
        <w:tc>
          <w:tcPr>
            <w:tcW w:w="2410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6</w:t>
            </w:r>
          </w:p>
        </w:tc>
        <w:tc>
          <w:tcPr>
            <w:tcW w:w="2516" w:type="dxa"/>
          </w:tcPr>
          <w:p w:rsidR="008664C1" w:rsidRPr="006164CA" w:rsidRDefault="008664C1" w:rsidP="00F51EA6">
            <w:pPr>
              <w:tabs>
                <w:tab w:val="left" w:pos="4500"/>
                <w:tab w:val="left" w:pos="6700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164CA">
              <w:rPr>
                <w:rFonts w:ascii="Times New Roman" w:hAnsi="Times New Roman" w:cs="Times New Roman"/>
                <w:sz w:val="28"/>
                <w:szCs w:val="30"/>
              </w:rPr>
              <w:t>8</w:t>
            </w:r>
          </w:p>
        </w:tc>
      </w:tr>
    </w:tbl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664C1" w:rsidRDefault="009146EF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состоянию на 01.12</w:t>
      </w:r>
      <w:r w:rsidR="008664C1">
        <w:rPr>
          <w:rFonts w:ascii="Times New Roman" w:hAnsi="Times New Roman" w:cs="Times New Roman"/>
          <w:sz w:val="30"/>
          <w:szCs w:val="30"/>
        </w:rPr>
        <w:t>.2024 в районе признаны нуждающимися в государственной защите 8 несовершеннолетних из 5 семей.</w:t>
      </w:r>
    </w:p>
    <w:p w:rsidR="008664C1" w:rsidRPr="006164CA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2B04">
        <w:rPr>
          <w:rFonts w:ascii="Times New Roman" w:hAnsi="Times New Roman" w:cs="Times New Roman"/>
          <w:sz w:val="30"/>
          <w:szCs w:val="30"/>
        </w:rPr>
        <w:t xml:space="preserve">Основными причинами отобрания детей у родителей </w:t>
      </w: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Pr="003C2B04">
        <w:rPr>
          <w:rFonts w:ascii="Times New Roman" w:hAnsi="Times New Roman" w:cs="Times New Roman"/>
          <w:sz w:val="30"/>
          <w:szCs w:val="30"/>
        </w:rPr>
        <w:t>являе</w:t>
      </w:r>
      <w:r>
        <w:rPr>
          <w:rFonts w:ascii="Times New Roman" w:hAnsi="Times New Roman" w:cs="Times New Roman"/>
          <w:sz w:val="30"/>
          <w:szCs w:val="30"/>
        </w:rPr>
        <w:t>тся злоупотребление ими спиртными напитками</w:t>
      </w:r>
      <w:r w:rsidRPr="003C2B04">
        <w:rPr>
          <w:rFonts w:ascii="Times New Roman" w:hAnsi="Times New Roman" w:cs="Times New Roman"/>
          <w:sz w:val="30"/>
          <w:szCs w:val="30"/>
        </w:rPr>
        <w:t xml:space="preserve">, аморальный образ жизни, отсутствие постоянной работы, </w:t>
      </w:r>
      <w:r>
        <w:rPr>
          <w:rFonts w:ascii="Times New Roman" w:hAnsi="Times New Roman" w:cs="Times New Roman"/>
          <w:sz w:val="30"/>
          <w:szCs w:val="30"/>
        </w:rPr>
        <w:t>надлежащих</w:t>
      </w:r>
      <w:r w:rsidRPr="003C2B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безопасных </w:t>
      </w:r>
      <w:r w:rsidRPr="003C2B04">
        <w:rPr>
          <w:rFonts w:ascii="Times New Roman" w:hAnsi="Times New Roman" w:cs="Times New Roman"/>
          <w:sz w:val="30"/>
          <w:szCs w:val="30"/>
        </w:rPr>
        <w:t xml:space="preserve">условий </w:t>
      </w: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Pr="003C2B04">
        <w:rPr>
          <w:rFonts w:ascii="Times New Roman" w:hAnsi="Times New Roman" w:cs="Times New Roman"/>
          <w:sz w:val="30"/>
          <w:szCs w:val="30"/>
        </w:rPr>
        <w:t>проживания</w:t>
      </w:r>
      <w:r>
        <w:rPr>
          <w:rFonts w:ascii="Times New Roman" w:hAnsi="Times New Roman" w:cs="Times New Roman"/>
          <w:sz w:val="30"/>
          <w:szCs w:val="30"/>
        </w:rPr>
        <w:t xml:space="preserve"> и полноценного развития детей</w:t>
      </w:r>
      <w:r w:rsidRPr="003C2B04">
        <w:rPr>
          <w:rFonts w:ascii="Times New Roman" w:hAnsi="Times New Roman" w:cs="Times New Roman"/>
          <w:sz w:val="30"/>
          <w:szCs w:val="30"/>
        </w:rPr>
        <w:t>. Так, 79% или 11 родителей из 14</w:t>
      </w:r>
      <w:r w:rsidRPr="003C2B04">
        <w:rPr>
          <w:rFonts w:ascii="Times New Roman" w:hAnsi="Times New Roman" w:cs="Times New Roman"/>
          <w:i/>
          <w:sz w:val="30"/>
          <w:szCs w:val="30"/>
        </w:rPr>
        <w:t>,</w:t>
      </w:r>
      <w:r w:rsidRPr="003C2B04">
        <w:rPr>
          <w:rFonts w:ascii="Times New Roman" w:hAnsi="Times New Roman" w:cs="Times New Roman"/>
          <w:sz w:val="30"/>
          <w:szCs w:val="30"/>
        </w:rPr>
        <w:t xml:space="preserve"> чьи дети в 2024 году признаны нуждающимися в государственной защите, злоупотребляли спиртными напитками, вели аморальный образ жизни, 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C2B04">
        <w:rPr>
          <w:rFonts w:ascii="Times New Roman" w:hAnsi="Times New Roman" w:cs="Times New Roman"/>
          <w:sz w:val="30"/>
          <w:szCs w:val="30"/>
        </w:rPr>
        <w:t xml:space="preserve">% или 3 родителя – не заботились о безопасных условиях проживания </w:t>
      </w:r>
      <w:r>
        <w:rPr>
          <w:rFonts w:ascii="Times New Roman" w:hAnsi="Times New Roman" w:cs="Times New Roman"/>
          <w:sz w:val="30"/>
          <w:szCs w:val="30"/>
        </w:rPr>
        <w:t>несовершеннолетних</w:t>
      </w:r>
      <w:r w:rsidRPr="003C2B04">
        <w:rPr>
          <w:rFonts w:ascii="Times New Roman" w:hAnsi="Times New Roman" w:cs="Times New Roman"/>
          <w:sz w:val="30"/>
          <w:szCs w:val="30"/>
        </w:rPr>
        <w:t xml:space="preserve"> либо вовсе </w:t>
      </w:r>
      <w:r w:rsidRPr="003C2B04">
        <w:rPr>
          <w:rFonts w:ascii="Times New Roman" w:hAnsi="Times New Roman" w:cs="Times New Roman"/>
          <w:sz w:val="30"/>
          <w:szCs w:val="30"/>
        </w:rPr>
        <w:lastRenderedPageBreak/>
        <w:t>самоустранились от их воспитания и содержания</w:t>
      </w:r>
      <w:r>
        <w:rPr>
          <w:rFonts w:ascii="Times New Roman" w:hAnsi="Times New Roman" w:cs="Times New Roman"/>
          <w:sz w:val="30"/>
          <w:szCs w:val="30"/>
        </w:rPr>
        <w:t>, проявляя безразличие к дальнейшей судьбе детей</w:t>
      </w:r>
      <w:r w:rsidRPr="003C2B0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Следует отметить, что принятию решения об отобрании детей у родителей предшествовала длительная профилактическая работа, проводимая всеми заинтересованными субъектами профилактики, которая не привела к устранению причин семейного неблагополучия и стабилизации семейной обстановки. К сожалению, не оказало должного воздействия на отдельных родителей и то, что ранее дети уже изымались из семей и помещались на государственное обеспечение, а сами нерадивые мамы и папы в статусе обязанных лиц возмещали расходы государству по их содержанию.</w:t>
      </w:r>
    </w:p>
    <w:p w:rsidR="008664C1" w:rsidRDefault="008664C1" w:rsidP="008664C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bookmarkStart w:id="3" w:name="_Hlk32243344"/>
      <w:r w:rsidRPr="009672D2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>
        <w:rPr>
          <w:rFonts w:ascii="Times New Roman" w:hAnsi="Times New Roman" w:cs="Times New Roman"/>
          <w:sz w:val="30"/>
          <w:szCs w:val="30"/>
        </w:rPr>
        <w:t xml:space="preserve">с требованием законодательства, </w:t>
      </w:r>
      <w:r w:rsidRPr="009672D2">
        <w:rPr>
          <w:rFonts w:ascii="Times New Roman" w:hAnsi="Times New Roman" w:cs="Times New Roman"/>
          <w:sz w:val="30"/>
          <w:szCs w:val="30"/>
        </w:rPr>
        <w:t xml:space="preserve">в установленные сроки разрабатывается межведомственный  план защиты прав и законных интересов несовершеннолетних, где предусматриваются мероприятия для родителей, субъектов профилактики, направленные на устранение  причин семейного неблагополучия, восстановление функции биологической семьи с целью возврата детей родителям. </w:t>
      </w:r>
      <w:r>
        <w:rPr>
          <w:rFonts w:ascii="Times New Roman" w:hAnsi="Times New Roman" w:cs="Times New Roman"/>
          <w:sz w:val="30"/>
          <w:szCs w:val="30"/>
        </w:rPr>
        <w:t>При составлении плана учитывается сложившаяся ситуация</w:t>
      </w:r>
      <w:r w:rsidRPr="009672D2">
        <w:rPr>
          <w:rFonts w:ascii="Times New Roman" w:hAnsi="Times New Roman" w:cs="Times New Roman"/>
          <w:sz w:val="30"/>
          <w:szCs w:val="30"/>
        </w:rPr>
        <w:t xml:space="preserve"> в конкретной семье, в его реализации в обязательном порядке задействуются государственные  органы и организации: КДН, отделы райисполкома (по образованию, внутренних дел, по труду, занятости и социальной защите), </w:t>
      </w:r>
      <w:r>
        <w:rPr>
          <w:rFonts w:ascii="Times New Roman" w:hAnsi="Times New Roman" w:cs="Times New Roman"/>
          <w:sz w:val="30"/>
          <w:szCs w:val="30"/>
        </w:rPr>
        <w:t>отдел по чрезвычайным ситуациям</w:t>
      </w:r>
      <w:r w:rsidRPr="009672D2">
        <w:rPr>
          <w:rFonts w:ascii="Times New Roman" w:hAnsi="Times New Roman" w:cs="Times New Roman"/>
          <w:sz w:val="30"/>
          <w:szCs w:val="30"/>
        </w:rPr>
        <w:t xml:space="preserve">, учреждения образования и здравоохранения, </w:t>
      </w:r>
      <w:r>
        <w:rPr>
          <w:rFonts w:ascii="Times New Roman" w:hAnsi="Times New Roman" w:cs="Times New Roman"/>
          <w:sz w:val="30"/>
          <w:szCs w:val="30"/>
        </w:rPr>
        <w:t>территориальный центр социального обслуживания населения,</w:t>
      </w:r>
      <w:r w:rsidRPr="009672D2">
        <w:rPr>
          <w:rFonts w:ascii="Times New Roman" w:hAnsi="Times New Roman" w:cs="Times New Roman"/>
          <w:sz w:val="30"/>
          <w:szCs w:val="30"/>
        </w:rPr>
        <w:t xml:space="preserve"> наниматели, сельские исполнительные комитеты,</w:t>
      </w:r>
      <w:r w:rsidRPr="009672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672D2">
        <w:rPr>
          <w:rFonts w:ascii="Times New Roman" w:hAnsi="Times New Roman" w:cs="Times New Roman"/>
          <w:sz w:val="30"/>
          <w:szCs w:val="30"/>
        </w:rPr>
        <w:t>иные заинтересованные.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План</w:t>
      </w:r>
      <w:r w:rsidRPr="009672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защиты прав и законных интерес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ов несовершеннолетних утверждается</w:t>
      </w:r>
      <w:r w:rsidRPr="009672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председателем райисполкома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 установленный срок, после чего направляется</w:t>
      </w:r>
      <w:r w:rsidRPr="009672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ответственным исполнителям, законным представителям вручае</w:t>
      </w:r>
      <w:r w:rsidRPr="009672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тся под подпись. </w:t>
      </w:r>
    </w:p>
    <w:p w:rsidR="008664C1" w:rsidRPr="00BD2C63" w:rsidRDefault="008664C1" w:rsidP="008664C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672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Следует отметить, что в районе налажено межведомственное взаимодействие в проведении профилактической работы с семьями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 этапе признания детей в государственной защите</w:t>
      </w:r>
      <w:r w:rsidRPr="009672D2">
        <w:rPr>
          <w:rFonts w:ascii="Times New Roman" w:hAnsi="Times New Roman" w:cs="Times New Roman"/>
          <w:sz w:val="30"/>
          <w:szCs w:val="30"/>
          <w:shd w:val="clear" w:color="auto" w:fill="FFFFFF"/>
        </w:rPr>
        <w:t>, производится своевременный обмен информацией между субъектами профилактики, осуществляются регулярные рейдовые посещения семей. Государственными органами, организациями и учреждениями, задействованными в реализации профи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лактических  мероприятий, </w:t>
      </w:r>
      <w:r w:rsidRPr="009672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установленные в планах сроки в КДН предоставляется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информация о проделанной работе, которая не реже 1 раза в квартал рассматривается на заседании КДН. </w:t>
      </w:r>
      <w:r w:rsidRPr="009672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Об итоговых результатах работы с семьей на этапе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нахождения детей на государственном обеспечении </w:t>
      </w:r>
      <w:r w:rsidRPr="009672D2">
        <w:rPr>
          <w:rFonts w:ascii="Times New Roman" w:hAnsi="Times New Roman" w:cs="Times New Roman"/>
          <w:sz w:val="30"/>
          <w:szCs w:val="30"/>
          <w:shd w:val="clear" w:color="auto" w:fill="FFFFFF"/>
        </w:rPr>
        <w:t>информируется председатель райисполкома.</w:t>
      </w:r>
    </w:p>
    <w:p w:rsidR="008664C1" w:rsidRPr="00FC51B5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FC51B5">
        <w:rPr>
          <w:rFonts w:ascii="Times New Roman" w:hAnsi="Times New Roman" w:cs="Times New Roman"/>
          <w:sz w:val="30"/>
          <w:szCs w:val="30"/>
          <w:lang w:bidi="ru-RU"/>
        </w:rPr>
        <w:t xml:space="preserve">Безусловно, показателем эффективности работы с семейным неблагополучием на этапе признания детей </w:t>
      </w:r>
      <w:r>
        <w:rPr>
          <w:rFonts w:ascii="Times New Roman" w:hAnsi="Times New Roman" w:cs="Times New Roman"/>
          <w:sz w:val="30"/>
          <w:szCs w:val="30"/>
          <w:lang w:bidi="ru-RU"/>
        </w:rPr>
        <w:t>нуждающимися в государственной защите</w:t>
      </w:r>
      <w:r w:rsidRPr="00FC51B5">
        <w:rPr>
          <w:rFonts w:ascii="Times New Roman" w:hAnsi="Times New Roman" w:cs="Times New Roman"/>
          <w:sz w:val="30"/>
          <w:szCs w:val="30"/>
          <w:lang w:bidi="ru-RU"/>
        </w:rPr>
        <w:t xml:space="preserve">, является возврат детей в биологические семьи. К </w:t>
      </w:r>
      <w:r w:rsidRPr="00FC51B5">
        <w:rPr>
          <w:rFonts w:ascii="Times New Roman" w:hAnsi="Times New Roman" w:cs="Times New Roman"/>
          <w:sz w:val="30"/>
          <w:szCs w:val="30"/>
          <w:lang w:bidi="ru-RU"/>
        </w:rPr>
        <w:lastRenderedPageBreak/>
        <w:t>сожалению, с</w:t>
      </w:r>
      <w:r>
        <w:rPr>
          <w:rFonts w:ascii="Times New Roman" w:hAnsi="Times New Roman" w:cs="Times New Roman"/>
          <w:sz w:val="30"/>
          <w:szCs w:val="30"/>
          <w:lang w:bidi="ru-RU"/>
        </w:rPr>
        <w:t>татистические данные последних 3</w:t>
      </w:r>
      <w:r w:rsidRPr="00FC51B5">
        <w:rPr>
          <w:rFonts w:ascii="Times New Roman" w:hAnsi="Times New Roman" w:cs="Times New Roman"/>
          <w:sz w:val="30"/>
          <w:szCs w:val="30"/>
          <w:lang w:bidi="ru-RU"/>
        </w:rPr>
        <w:t xml:space="preserve"> лет свидетельствуют о снижении процента возврата детей родителям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с 50% в 2022 году до 13 % по итогам текущего периода 2024 года</w:t>
      </w:r>
      <w:r w:rsidRPr="00FC51B5">
        <w:rPr>
          <w:rFonts w:ascii="Times New Roman" w:hAnsi="Times New Roman" w:cs="Times New Roman"/>
          <w:sz w:val="30"/>
          <w:szCs w:val="30"/>
          <w:lang w:bidi="ru-RU"/>
        </w:rPr>
        <w:t>:</w:t>
      </w:r>
    </w:p>
    <w:bookmarkEnd w:id="3"/>
    <w:p w:rsidR="008664C1" w:rsidRDefault="008664C1" w:rsidP="008664C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664C1" w:rsidRDefault="008664C1" w:rsidP="008664C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664C1" w:rsidRDefault="008664C1" w:rsidP="008664C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664C1" w:rsidRPr="003C2B04" w:rsidRDefault="008664C1" w:rsidP="008664C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126"/>
        <w:gridCol w:w="1985"/>
        <w:gridCol w:w="1417"/>
      </w:tblGrid>
      <w:tr w:rsidR="008664C1" w:rsidRPr="003C2B04" w:rsidTr="00F51EA6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C1" w:rsidRPr="00B51AE2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C1" w:rsidRPr="00B51AE2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Признаны НГЗ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C1" w:rsidRPr="00B51AE2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Сняты с учета НГЗ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664C1" w:rsidRPr="003C2B04" w:rsidTr="00F51EA6">
        <w:trPr>
          <w:trHeight w:val="96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C1" w:rsidRPr="00B51AE2" w:rsidRDefault="008664C1" w:rsidP="00F51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C1" w:rsidRPr="00B51AE2" w:rsidRDefault="008664C1" w:rsidP="00F51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C1" w:rsidRPr="00B51AE2" w:rsidRDefault="008664C1" w:rsidP="00F51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4C1" w:rsidRPr="00B51AE2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в связи с возвращением в биологическую семью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664C1" w:rsidRPr="00B51AE2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в связи с лишением родителей родительских прав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664C1" w:rsidRPr="00B51AE2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8664C1" w:rsidRPr="00B51AE2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иным причинам</w:t>
            </w:r>
          </w:p>
        </w:tc>
      </w:tr>
      <w:tr w:rsidR="008664C1" w:rsidRPr="003C2B04" w:rsidTr="00F51EA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AA6EA3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A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AA6EA3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AA6EA3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AA6EA3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A3">
              <w:rPr>
                <w:rFonts w:ascii="Times New Roman" w:hAnsi="Times New Roman" w:cs="Times New Roman"/>
                <w:sz w:val="28"/>
                <w:szCs w:val="28"/>
              </w:rPr>
              <w:t>5 (50%)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AA6EA3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A3">
              <w:rPr>
                <w:rFonts w:ascii="Times New Roman" w:hAnsi="Times New Roman" w:cs="Times New Roman"/>
                <w:sz w:val="28"/>
                <w:szCs w:val="28"/>
              </w:rPr>
              <w:t>5 (50%)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AA6EA3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64C1" w:rsidRPr="003C2B04" w:rsidTr="00F51EA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6 (43%)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8 (57%)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64C1" w:rsidRPr="003C2B04" w:rsidTr="00F51EA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9146EF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4C1" w:rsidRPr="00B51AE2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9146EF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9146EF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9146EF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(46</w:t>
            </w:r>
            <w:r w:rsidR="008664C1" w:rsidRPr="00B51AE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9146EF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(54</w:t>
            </w:r>
            <w:r w:rsidR="008664C1" w:rsidRPr="00B51AE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64C1" w:rsidRPr="003C2B04" w:rsidTr="00F51EA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9146EF" w:rsidP="00F51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4C1" w:rsidRPr="00B51AE2">
              <w:rPr>
                <w:rFonts w:ascii="Times New Roman" w:hAnsi="Times New Roman" w:cs="Times New Roman"/>
                <w:sz w:val="28"/>
                <w:szCs w:val="28"/>
              </w:rPr>
              <w:t xml:space="preserve"> месяцев 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1 (13%)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8664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(87%)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C1" w:rsidRPr="00B51AE2" w:rsidRDefault="008664C1" w:rsidP="00F51E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64C1" w:rsidRPr="003C2B04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664C1" w:rsidRDefault="008664C1" w:rsidP="008664C1">
      <w:pPr>
        <w:pStyle w:val="a9"/>
        <w:spacing w:after="0"/>
        <w:ind w:left="960"/>
        <w:jc w:val="both"/>
        <w:rPr>
          <w:b/>
          <w:i/>
          <w:sz w:val="30"/>
          <w:szCs w:val="30"/>
        </w:rPr>
      </w:pPr>
      <w:r w:rsidRPr="008D45B6">
        <w:rPr>
          <w:b/>
          <w:i/>
          <w:sz w:val="28"/>
          <w:szCs w:val="28"/>
        </w:rPr>
        <w:t>* с</w:t>
      </w:r>
      <w:r w:rsidRPr="008D45B6">
        <w:rPr>
          <w:b/>
          <w:i/>
          <w:sz w:val="30"/>
          <w:szCs w:val="30"/>
        </w:rPr>
        <w:t xml:space="preserve">реднеобластной показатель </w:t>
      </w:r>
      <w:r>
        <w:rPr>
          <w:b/>
          <w:i/>
          <w:sz w:val="30"/>
          <w:szCs w:val="30"/>
        </w:rPr>
        <w:t xml:space="preserve">возврата детей </w:t>
      </w:r>
      <w:r w:rsidR="008466F8">
        <w:rPr>
          <w:b/>
          <w:i/>
          <w:sz w:val="30"/>
          <w:szCs w:val="30"/>
        </w:rPr>
        <w:t>биологическим родителям на 01.12</w:t>
      </w:r>
      <w:r>
        <w:rPr>
          <w:b/>
          <w:i/>
          <w:sz w:val="30"/>
          <w:szCs w:val="30"/>
        </w:rPr>
        <w:t xml:space="preserve">.2024 составляет </w:t>
      </w:r>
      <w:r w:rsidR="008466F8">
        <w:rPr>
          <w:b/>
          <w:i/>
          <w:sz w:val="30"/>
          <w:szCs w:val="30"/>
        </w:rPr>
        <w:t xml:space="preserve"> 5</w:t>
      </w:r>
      <w:r w:rsidR="008466F8" w:rsidRPr="008466F8">
        <w:rPr>
          <w:b/>
          <w:i/>
          <w:sz w:val="30"/>
          <w:szCs w:val="30"/>
        </w:rPr>
        <w:t>1</w:t>
      </w:r>
      <w:r w:rsidRPr="008D45B6">
        <w:rPr>
          <w:b/>
          <w:i/>
          <w:sz w:val="30"/>
          <w:szCs w:val="30"/>
        </w:rPr>
        <w:t xml:space="preserve"> %</w:t>
      </w:r>
      <w:r>
        <w:rPr>
          <w:b/>
          <w:i/>
          <w:sz w:val="30"/>
          <w:szCs w:val="30"/>
        </w:rPr>
        <w:t>.</w:t>
      </w:r>
    </w:p>
    <w:p w:rsidR="008664C1" w:rsidRPr="008D45B6" w:rsidRDefault="008664C1" w:rsidP="008664C1">
      <w:pPr>
        <w:pStyle w:val="a9"/>
        <w:spacing w:after="0"/>
        <w:ind w:left="960"/>
        <w:jc w:val="both"/>
        <w:rPr>
          <w:b/>
          <w:i/>
          <w:sz w:val="30"/>
          <w:szCs w:val="30"/>
        </w:rPr>
      </w:pPr>
    </w:p>
    <w:p w:rsidR="008664C1" w:rsidRPr="00AA6EA3" w:rsidRDefault="008664C1" w:rsidP="008664C1">
      <w:pPr>
        <w:pStyle w:val="a9"/>
        <w:spacing w:after="0"/>
        <w:ind w:left="0" w:firstLine="600"/>
        <w:jc w:val="both"/>
        <w:rPr>
          <w:sz w:val="28"/>
          <w:szCs w:val="28"/>
        </w:rPr>
      </w:pPr>
      <w:r w:rsidRPr="00AA6EA3">
        <w:rPr>
          <w:sz w:val="28"/>
          <w:szCs w:val="28"/>
        </w:rPr>
        <w:t>Всего за время действия Декрета № 18 по Городокскому району в биологические семьи воз</w:t>
      </w:r>
      <w:r>
        <w:rPr>
          <w:sz w:val="28"/>
          <w:szCs w:val="28"/>
        </w:rPr>
        <w:t xml:space="preserve">вращены 203 несовершеннолетних  в </w:t>
      </w:r>
      <w:r w:rsidRPr="00AA6EA3">
        <w:rPr>
          <w:sz w:val="28"/>
          <w:szCs w:val="28"/>
        </w:rPr>
        <w:t>10</w:t>
      </w:r>
      <w:r>
        <w:rPr>
          <w:sz w:val="28"/>
          <w:szCs w:val="28"/>
        </w:rPr>
        <w:t>1 семью, статус детей, оставшихся без попечения родителей, получили 159 несовершеннолетних из 94 семей</w:t>
      </w:r>
      <w:r w:rsidRPr="00AA6EA3">
        <w:rPr>
          <w:sz w:val="28"/>
          <w:szCs w:val="28"/>
        </w:rPr>
        <w:t>.</w:t>
      </w:r>
    </w:p>
    <w:p w:rsidR="008664C1" w:rsidRPr="00FC51B5" w:rsidRDefault="008664C1" w:rsidP="008664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B050"/>
          <w:sz w:val="30"/>
          <w:szCs w:val="30"/>
        </w:rPr>
      </w:pPr>
      <w:bookmarkStart w:id="4" w:name="_Hlk32243370"/>
      <w:r w:rsidRPr="00B51AE2">
        <w:rPr>
          <w:rFonts w:ascii="Times New Roman" w:hAnsi="Times New Roman" w:cs="Times New Roman"/>
          <w:sz w:val="30"/>
          <w:szCs w:val="30"/>
        </w:rPr>
        <w:t xml:space="preserve">Основной причиной принятия </w:t>
      </w:r>
      <w:r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B51AE2">
        <w:rPr>
          <w:rFonts w:ascii="Times New Roman" w:hAnsi="Times New Roman" w:cs="Times New Roman"/>
          <w:sz w:val="30"/>
          <w:szCs w:val="30"/>
        </w:rPr>
        <w:t>КДН реш</w:t>
      </w:r>
      <w:r>
        <w:rPr>
          <w:rFonts w:ascii="Times New Roman" w:hAnsi="Times New Roman" w:cs="Times New Roman"/>
          <w:sz w:val="30"/>
          <w:szCs w:val="30"/>
        </w:rPr>
        <w:t>ения об обращении с иском в суд</w:t>
      </w:r>
      <w:r w:rsidRPr="00B51AE2">
        <w:rPr>
          <w:rFonts w:ascii="Times New Roman" w:hAnsi="Times New Roman" w:cs="Times New Roman"/>
          <w:sz w:val="30"/>
          <w:szCs w:val="30"/>
        </w:rPr>
        <w:t xml:space="preserve"> о лишении р</w:t>
      </w:r>
      <w:r>
        <w:rPr>
          <w:rFonts w:ascii="Times New Roman" w:hAnsi="Times New Roman" w:cs="Times New Roman"/>
          <w:sz w:val="30"/>
          <w:szCs w:val="30"/>
        </w:rPr>
        <w:t>одительских прав родителей являе</w:t>
      </w:r>
      <w:r w:rsidRPr="00B51AE2"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sz w:val="30"/>
          <w:szCs w:val="30"/>
        </w:rPr>
        <w:t xml:space="preserve">непринятие самими законными представителями мер к устранению семейного неблагополучия: </w:t>
      </w:r>
      <w:r w:rsidRPr="00B51AE2">
        <w:rPr>
          <w:rFonts w:ascii="Times New Roman" w:hAnsi="Times New Roman" w:cs="Times New Roman"/>
          <w:sz w:val="30"/>
          <w:szCs w:val="30"/>
        </w:rPr>
        <w:t xml:space="preserve">их аморальный образ жизни, выражающийся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51AE2">
        <w:rPr>
          <w:rFonts w:ascii="Times New Roman" w:hAnsi="Times New Roman" w:cs="Times New Roman"/>
          <w:sz w:val="30"/>
          <w:szCs w:val="30"/>
        </w:rPr>
        <w:t xml:space="preserve"> злоупотреблении спиртными напитками, нарушении трудовой дисциплины</w:t>
      </w:r>
      <w:r>
        <w:rPr>
          <w:rFonts w:ascii="Times New Roman" w:hAnsi="Times New Roman" w:cs="Times New Roman"/>
          <w:sz w:val="30"/>
          <w:szCs w:val="30"/>
        </w:rPr>
        <w:t>, а также проявление безразличия к дальнейшей судьбе детей, находящихся на государственном обеспечении. Следует отметить, что все исковые заявления о лишении родителей родительских прав судом Городокского района признаны обоснованными и удовлетворены, поддержаны прокуратурой Городокского района.</w:t>
      </w:r>
    </w:p>
    <w:p w:rsidR="008664C1" w:rsidRPr="00FC51B5" w:rsidRDefault="008664C1" w:rsidP="008664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FC51B5">
        <w:rPr>
          <w:rFonts w:ascii="Times New Roman" w:eastAsia="Arial Unicode MS" w:hAnsi="Times New Roman" w:cs="Times New Roman"/>
          <w:sz w:val="30"/>
          <w:szCs w:val="30"/>
        </w:rPr>
        <w:t>В целях своевременного выявления вторично возникших признаков семейного неблагополучия</w:t>
      </w:r>
      <w:r w:rsidRPr="00FC51B5">
        <w:rPr>
          <w:rFonts w:ascii="Times New Roman" w:hAnsi="Times New Roman" w:cs="Times New Roman"/>
          <w:sz w:val="30"/>
          <w:szCs w:val="30"/>
        </w:rPr>
        <w:t xml:space="preserve"> в районе разработана и действует система </w:t>
      </w:r>
      <w:r w:rsidRPr="00FC51B5">
        <w:rPr>
          <w:rFonts w:ascii="Times New Roman" w:eastAsia="Arial Unicode MS" w:hAnsi="Times New Roman" w:cs="Times New Roman"/>
          <w:sz w:val="30"/>
          <w:szCs w:val="30"/>
        </w:rPr>
        <w:t>социального патроната несовершеннолетних, возвращенных в биологические семьи</w:t>
      </w:r>
      <w:r w:rsidRPr="00FC51B5">
        <w:rPr>
          <w:rFonts w:ascii="Times New Roman" w:hAnsi="Times New Roman" w:cs="Times New Roman"/>
          <w:sz w:val="30"/>
          <w:szCs w:val="30"/>
        </w:rPr>
        <w:t xml:space="preserve">. Данное направление деятельности осуществляется </w:t>
      </w:r>
      <w:r w:rsidRPr="00FC51B5">
        <w:rPr>
          <w:rFonts w:ascii="Times New Roman" w:hAnsi="Times New Roman" w:cs="Times New Roman"/>
          <w:sz w:val="30"/>
          <w:szCs w:val="30"/>
        </w:rPr>
        <w:lastRenderedPageBreak/>
        <w:t>учреждениями образования в соответствии с алгоритмом, разработанным отделом по образованию райисполкома и ГУО «Социально-педагогический центр Городокского района», в соответствии с рекомендациями главного управления по образованию Витебского облисполкома.</w:t>
      </w:r>
      <w:r>
        <w:rPr>
          <w:rFonts w:ascii="Times New Roman" w:hAnsi="Times New Roman" w:cs="Times New Roman"/>
          <w:sz w:val="30"/>
          <w:szCs w:val="30"/>
        </w:rPr>
        <w:t xml:space="preserve"> К данной работе также подключаются иные заинтересованные субъекты профилактики.</w:t>
      </w:r>
    </w:p>
    <w:p w:rsidR="00753B0E" w:rsidRPr="000D6EA8" w:rsidRDefault="008664C1" w:rsidP="008664C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5" w:name="_Hlk32243381"/>
      <w:bookmarkEnd w:id="4"/>
      <w:r w:rsidRPr="00AA6EA3">
        <w:rPr>
          <w:rFonts w:ascii="Times New Roman" w:hAnsi="Times New Roman" w:cs="Times New Roman"/>
          <w:sz w:val="30"/>
          <w:szCs w:val="30"/>
        </w:rPr>
        <w:t xml:space="preserve">В 2024 году социальный патронат осуществлялся в отношении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AA6EA3">
        <w:rPr>
          <w:rFonts w:ascii="Times New Roman" w:hAnsi="Times New Roman" w:cs="Times New Roman"/>
          <w:sz w:val="30"/>
          <w:szCs w:val="30"/>
        </w:rPr>
        <w:t xml:space="preserve"> несовершеннолетних из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AA6EA3">
        <w:rPr>
          <w:rFonts w:ascii="Times New Roman" w:hAnsi="Times New Roman" w:cs="Times New Roman"/>
          <w:sz w:val="30"/>
          <w:szCs w:val="30"/>
        </w:rPr>
        <w:t xml:space="preserve"> семей</w:t>
      </w:r>
      <w:bookmarkEnd w:id="5"/>
      <w:r>
        <w:rPr>
          <w:rFonts w:ascii="Times New Roman" w:hAnsi="Times New Roman" w:cs="Times New Roman"/>
          <w:sz w:val="30"/>
          <w:szCs w:val="30"/>
        </w:rPr>
        <w:t xml:space="preserve"> (Комлёва, Пономарёвой, Юшкевич-Петрова), в</w:t>
      </w:r>
      <w:r w:rsidRPr="00AA6EA3">
        <w:rPr>
          <w:rFonts w:ascii="Times New Roman" w:eastAsia="Calibri" w:hAnsi="Times New Roman" w:cs="Times New Roman"/>
          <w:sz w:val="30"/>
          <w:szCs w:val="30"/>
        </w:rPr>
        <w:t xml:space="preserve"> ходе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которого </w:t>
      </w:r>
      <w:r w:rsidRPr="00AA6EA3">
        <w:rPr>
          <w:rFonts w:ascii="Times New Roman" w:eastAsia="Calibri" w:hAnsi="Times New Roman" w:cs="Times New Roman"/>
          <w:sz w:val="30"/>
          <w:szCs w:val="30"/>
        </w:rPr>
        <w:t xml:space="preserve">в двух семьях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были </w:t>
      </w:r>
      <w:r w:rsidRPr="00AA6EA3">
        <w:rPr>
          <w:rFonts w:ascii="Times New Roman" w:eastAsia="Calibri" w:hAnsi="Times New Roman" w:cs="Times New Roman"/>
          <w:sz w:val="30"/>
          <w:szCs w:val="30"/>
        </w:rPr>
        <w:t xml:space="preserve">выявлены критерии и показатели </w:t>
      </w:r>
      <w:r>
        <w:rPr>
          <w:rFonts w:ascii="Times New Roman" w:eastAsia="Calibri" w:hAnsi="Times New Roman" w:cs="Times New Roman"/>
          <w:sz w:val="30"/>
          <w:szCs w:val="30"/>
        </w:rPr>
        <w:t>СОП (</w:t>
      </w:r>
      <w:r w:rsidRPr="00AA6EA3">
        <w:rPr>
          <w:rFonts w:ascii="Times New Roman" w:eastAsia="Calibri" w:hAnsi="Times New Roman" w:cs="Times New Roman"/>
          <w:sz w:val="30"/>
          <w:szCs w:val="30"/>
        </w:rPr>
        <w:t>5 несовершеннолетних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AA6E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664C1" w:rsidRPr="00AA6EA3" w:rsidRDefault="008466F8" w:rsidP="008664C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01.1</w:t>
      </w:r>
      <w:r w:rsidRPr="008466F8">
        <w:rPr>
          <w:rFonts w:ascii="Times New Roman" w:eastAsia="Calibri" w:hAnsi="Times New Roman" w:cs="Times New Roman"/>
          <w:sz w:val="30"/>
          <w:szCs w:val="30"/>
        </w:rPr>
        <w:t>2</w:t>
      </w:r>
      <w:r w:rsidR="008664C1" w:rsidRPr="00AA6EA3">
        <w:rPr>
          <w:rFonts w:ascii="Times New Roman" w:eastAsia="Calibri" w:hAnsi="Times New Roman" w:cs="Times New Roman"/>
          <w:sz w:val="30"/>
          <w:szCs w:val="30"/>
        </w:rPr>
        <w:t xml:space="preserve">.2024 года социальный патронат </w:t>
      </w:r>
      <w:r w:rsidR="008664C1">
        <w:rPr>
          <w:rFonts w:ascii="Times New Roman" w:eastAsia="Calibri" w:hAnsi="Times New Roman" w:cs="Times New Roman"/>
          <w:sz w:val="30"/>
          <w:szCs w:val="30"/>
        </w:rPr>
        <w:t>проводится</w:t>
      </w:r>
      <w:r w:rsidR="008664C1" w:rsidRPr="00AA6EA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664C1">
        <w:rPr>
          <w:rFonts w:ascii="Times New Roman" w:eastAsia="Calibri" w:hAnsi="Times New Roman" w:cs="Times New Roman"/>
          <w:sz w:val="30"/>
          <w:szCs w:val="30"/>
        </w:rPr>
        <w:t xml:space="preserve">учреждениями образования «Вышедская средняя школа им. Н.И. Гапеёнка» и «Социально-педагогический центр Городокского района» </w:t>
      </w:r>
      <w:r w:rsidR="008664C1" w:rsidRPr="00AA6EA3">
        <w:rPr>
          <w:rFonts w:ascii="Times New Roman" w:eastAsia="Calibri" w:hAnsi="Times New Roman" w:cs="Times New Roman"/>
          <w:sz w:val="30"/>
          <w:szCs w:val="30"/>
        </w:rPr>
        <w:t xml:space="preserve">в отношении 1 ребенка, возвращенного в биологическую семью в </w:t>
      </w:r>
      <w:r w:rsidR="008664C1">
        <w:rPr>
          <w:rFonts w:ascii="Times New Roman" w:eastAsia="Calibri" w:hAnsi="Times New Roman" w:cs="Times New Roman"/>
          <w:sz w:val="30"/>
          <w:szCs w:val="30"/>
        </w:rPr>
        <w:t>сентябре</w:t>
      </w:r>
      <w:r w:rsidR="008664C1" w:rsidRPr="00AA6EA3">
        <w:rPr>
          <w:rFonts w:ascii="Times New Roman" w:eastAsia="Calibri" w:hAnsi="Times New Roman" w:cs="Times New Roman"/>
          <w:sz w:val="30"/>
          <w:szCs w:val="30"/>
        </w:rPr>
        <w:t xml:space="preserve"> 2024 года</w:t>
      </w:r>
      <w:r w:rsidR="008664C1">
        <w:rPr>
          <w:rFonts w:ascii="Times New Roman" w:eastAsia="Calibri" w:hAnsi="Times New Roman" w:cs="Times New Roman"/>
          <w:sz w:val="30"/>
          <w:szCs w:val="30"/>
        </w:rPr>
        <w:t xml:space="preserve"> (семья Сочневых)</w:t>
      </w:r>
      <w:r w:rsidR="008664C1" w:rsidRPr="00AA6EA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664C1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4FB1">
        <w:rPr>
          <w:rFonts w:ascii="Times New Roman" w:hAnsi="Times New Roman" w:cs="Times New Roman"/>
          <w:sz w:val="30"/>
          <w:szCs w:val="30"/>
        </w:rPr>
        <w:t xml:space="preserve">В целом, можно говорить о сложившейся системе работы государственных органов Городокского района по профилактике семейного неблагополучия, по защите прав и законных интересов несовершеннолетних, которая соответствует требованиям законодательства. </w:t>
      </w:r>
    </w:p>
    <w:p w:rsidR="008664C1" w:rsidRPr="00005B89" w:rsidRDefault="008664C1" w:rsidP="0086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5B89">
        <w:rPr>
          <w:rStyle w:val="2"/>
          <w:rFonts w:eastAsiaTheme="minorHAnsi"/>
          <w:b w:val="0"/>
          <w:sz w:val="30"/>
          <w:szCs w:val="30"/>
        </w:rPr>
        <w:t xml:space="preserve">Вместе с тем, </w:t>
      </w:r>
      <w:r w:rsidRPr="00005B89">
        <w:rPr>
          <w:rFonts w:ascii="Times New Roman" w:hAnsi="Times New Roman" w:cs="Times New Roman"/>
          <w:sz w:val="30"/>
          <w:szCs w:val="30"/>
        </w:rPr>
        <w:t>в отдельных случаях учреждениями образования не глубоко анализируются причины семейного неблагополучия, дается необъективная оценка безопасности условий проживания детей, что не позволяет принять оперативные меры реагирования. Имеет место поспешность в принятии решения о снятии семьи с учета признанных находящимися в СОП, что приводи</w:t>
      </w:r>
      <w:r>
        <w:rPr>
          <w:rFonts w:ascii="Times New Roman" w:hAnsi="Times New Roman" w:cs="Times New Roman"/>
          <w:sz w:val="30"/>
          <w:szCs w:val="30"/>
        </w:rPr>
        <w:t>т к повторному</w:t>
      </w:r>
      <w:r w:rsidRPr="00005B89">
        <w:rPr>
          <w:rFonts w:ascii="Times New Roman" w:hAnsi="Times New Roman" w:cs="Times New Roman"/>
          <w:sz w:val="30"/>
          <w:szCs w:val="30"/>
        </w:rPr>
        <w:t xml:space="preserve"> попаданию детей в социально опасные условия, а далее -  и нуждаемости 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005B89">
        <w:rPr>
          <w:rFonts w:ascii="Times New Roman" w:hAnsi="Times New Roman" w:cs="Times New Roman"/>
          <w:sz w:val="30"/>
          <w:szCs w:val="30"/>
        </w:rPr>
        <w:t xml:space="preserve"> в государственной защите. В работе с семьями, в которых дети признаны НГЗ, существует проблема нежелания самих родителей произвести переоценку жизненных ценностей, отказаться от алкоголя в пользу восстановления полноценной семьи</w:t>
      </w:r>
      <w:r>
        <w:rPr>
          <w:rFonts w:ascii="Times New Roman" w:hAnsi="Times New Roman" w:cs="Times New Roman"/>
          <w:sz w:val="30"/>
          <w:szCs w:val="30"/>
        </w:rPr>
        <w:t>, что приводит к лишению их родительских прав в отношении детей</w:t>
      </w:r>
      <w:r w:rsidRPr="00005B89">
        <w:rPr>
          <w:rFonts w:ascii="Times New Roman" w:hAnsi="Times New Roman" w:cs="Times New Roman"/>
          <w:sz w:val="30"/>
          <w:szCs w:val="30"/>
        </w:rPr>
        <w:t>.</w:t>
      </w:r>
    </w:p>
    <w:p w:rsidR="008664C1" w:rsidRDefault="008664C1" w:rsidP="008664C1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005B89">
        <w:rPr>
          <w:sz w:val="30"/>
          <w:szCs w:val="30"/>
        </w:rPr>
        <w:t xml:space="preserve">Таким образом, вопросы защиты </w:t>
      </w:r>
      <w:r>
        <w:rPr>
          <w:sz w:val="30"/>
          <w:szCs w:val="30"/>
        </w:rPr>
        <w:t xml:space="preserve">прав и законных </w:t>
      </w:r>
      <w:r w:rsidRPr="00005B89">
        <w:rPr>
          <w:sz w:val="30"/>
          <w:szCs w:val="30"/>
        </w:rPr>
        <w:t xml:space="preserve">интересов детей в неблагополучных семьях носят актуальный характер и требуют дальнейшей системной работы </w:t>
      </w:r>
      <w:r>
        <w:rPr>
          <w:sz w:val="30"/>
          <w:szCs w:val="30"/>
        </w:rPr>
        <w:t xml:space="preserve">всех заинтересованных государственных органов, организаций и учреждений </w:t>
      </w:r>
      <w:r w:rsidRPr="00005B89">
        <w:rPr>
          <w:sz w:val="30"/>
          <w:szCs w:val="30"/>
        </w:rPr>
        <w:t>по раннему выявлению и предупреж</w:t>
      </w:r>
      <w:r>
        <w:rPr>
          <w:sz w:val="30"/>
          <w:szCs w:val="30"/>
        </w:rPr>
        <w:t>дению семейного неблагополучия, оказанию своевременной правовой, социальной и материальной помощи, чтобы каждый ребёнок имел возможность воспитываться и развиваться в безопасных и достойных условиях, в окружении любящих и заботливых родителей.</w:t>
      </w:r>
    </w:p>
    <w:p w:rsidR="00A63DED" w:rsidRPr="000D6EA8" w:rsidRDefault="00A63DED"/>
    <w:sectPr w:rsidR="00A63DED" w:rsidRPr="000D6EA8" w:rsidSect="00851BCF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6EA8">
      <w:pPr>
        <w:spacing w:after="0" w:line="240" w:lineRule="auto"/>
      </w:pPr>
      <w:r>
        <w:separator/>
      </w:r>
    </w:p>
  </w:endnote>
  <w:endnote w:type="continuationSeparator" w:id="0">
    <w:p w:rsidR="00000000" w:rsidRDefault="000D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6EA8">
      <w:pPr>
        <w:spacing w:after="0" w:line="240" w:lineRule="auto"/>
      </w:pPr>
      <w:r>
        <w:separator/>
      </w:r>
    </w:p>
  </w:footnote>
  <w:footnote w:type="continuationSeparator" w:id="0">
    <w:p w:rsidR="00000000" w:rsidRDefault="000D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756994"/>
      <w:docPartObj>
        <w:docPartGallery w:val="Page Numbers (Top of Page)"/>
        <w:docPartUnique/>
      </w:docPartObj>
    </w:sdtPr>
    <w:sdtEndPr/>
    <w:sdtContent>
      <w:p w:rsidR="00155ADF" w:rsidRDefault="00225F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EA8">
          <w:rPr>
            <w:noProof/>
          </w:rPr>
          <w:t>2</w:t>
        </w:r>
        <w:r>
          <w:fldChar w:fldCharType="end"/>
        </w:r>
      </w:p>
    </w:sdtContent>
  </w:sdt>
  <w:p w:rsidR="00155ADF" w:rsidRDefault="000D6E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6E3C"/>
    <w:multiLevelType w:val="hybridMultilevel"/>
    <w:tmpl w:val="3AD44EF4"/>
    <w:lvl w:ilvl="0" w:tplc="949A4A8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79"/>
    <w:rsid w:val="000D6EA8"/>
    <w:rsid w:val="00225FB2"/>
    <w:rsid w:val="00753B0E"/>
    <w:rsid w:val="008466F8"/>
    <w:rsid w:val="008664C1"/>
    <w:rsid w:val="009146EF"/>
    <w:rsid w:val="00A13279"/>
    <w:rsid w:val="00A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600"/>
  <w15:docId w15:val="{E4BFD6E0-2EF7-41BC-B81F-0B0AAD79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64C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664C1"/>
  </w:style>
  <w:style w:type="paragraph" w:styleId="a5">
    <w:name w:val="List Paragraph"/>
    <w:basedOn w:val="a"/>
    <w:uiPriority w:val="34"/>
    <w:qFormat/>
    <w:rsid w:val="008664C1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86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4C1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6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664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66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866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86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">
    <w:name w:val="Body text (4)_"/>
    <w:link w:val="Bodytext40"/>
    <w:rsid w:val="008664C1"/>
    <w:rPr>
      <w:rFonts w:ascii="Times New Roman" w:eastAsia="Times New Roman" w:hAnsi="Times New Roman"/>
      <w:b/>
      <w:bCs/>
      <w:spacing w:val="-3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64C1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/>
      <w:b/>
      <w:bCs/>
      <w:spacing w:val="-3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2024-12-17T09:10:00Z</dcterms:created>
  <dcterms:modified xsi:type="dcterms:W3CDTF">2024-12-17T09:10:00Z</dcterms:modified>
</cp:coreProperties>
</file>