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1B5E" w14:textId="77777777" w:rsidR="00DC4A7C" w:rsidRDefault="00DC4A7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30"/>
          <w:szCs w:val="30"/>
        </w:rPr>
      </w:pPr>
    </w:p>
    <w:p w14:paraId="5DD1B47F" w14:textId="77777777" w:rsidR="0047441C" w:rsidRDefault="0047441C" w:rsidP="0047441C">
      <w:pPr>
        <w:shd w:val="clear" w:color="auto" w:fill="FFFFFF"/>
        <w:spacing w:after="0" w:line="280" w:lineRule="exact"/>
        <w:jc w:val="right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Приложение</w:t>
      </w:r>
    </w:p>
    <w:p w14:paraId="510653B0" w14:textId="77777777" w:rsidR="0047441C" w:rsidRDefault="0047441C" w:rsidP="0047441C">
      <w:pPr>
        <w:shd w:val="clear" w:color="auto" w:fill="FFFFFF"/>
        <w:spacing w:after="0" w:line="280" w:lineRule="exact"/>
        <w:ind w:left="5103" w:right="-1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 Р</w:t>
      </w:r>
      <w:r w:rsidRP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екомендаци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ям</w:t>
      </w:r>
      <w:r w:rsidRP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 обеспечению соблюдения положений Доктрины национальной продовольственной безопасности Республики Беларусь</w:t>
      </w:r>
    </w:p>
    <w:p w14:paraId="7AC561D2" w14:textId="77777777" w:rsidR="0047441C" w:rsidRPr="0047441C" w:rsidRDefault="0047441C" w:rsidP="0047441C">
      <w:pPr>
        <w:shd w:val="clear" w:color="auto" w:fill="FFFFFF"/>
        <w:spacing w:after="0" w:line="280" w:lineRule="exact"/>
        <w:ind w:left="5103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0146C229" w14:textId="77777777" w:rsidR="00DC4A7C" w:rsidRDefault="00355E8E" w:rsidP="0047441C">
      <w:pPr>
        <w:shd w:val="clear" w:color="auto" w:fill="FFFFFF"/>
        <w:spacing w:after="0" w:line="280" w:lineRule="exact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СПОСОБЫ</w:t>
      </w:r>
    </w:p>
    <w:p w14:paraId="12933E98" w14:textId="77777777" w:rsidR="00DC4A7C" w:rsidRDefault="00355E8E" w:rsidP="0047441C">
      <w:pPr>
        <w:shd w:val="clear" w:color="auto" w:fill="FFFFFF"/>
        <w:spacing w:after="0" w:line="280" w:lineRule="exact"/>
        <w:ind w:right="3968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размещения и выкладки товаров отечественного производства</w:t>
      </w:r>
      <w:r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br/>
        <w:t>в визуально и физически доступных местах, обозначения мест размещения и выкладки товаров отечественного производства</w:t>
      </w:r>
    </w:p>
    <w:p w14:paraId="35D4FA54" w14:textId="77777777" w:rsidR="00DC4A7C" w:rsidRDefault="00DC4A7C">
      <w:pPr>
        <w:shd w:val="clear" w:color="auto" w:fill="FFFFFF"/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469434D4" w14:textId="77777777"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Размещение товаров – распределение товаров на площади торгового зала в соответствии с планом помещения.</w:t>
      </w:r>
    </w:p>
    <w:p w14:paraId="3EBB961D" w14:textId="77777777"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3D7A9BFF" w14:textId="77777777"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Выкладка – способы расположения, укладки и демонстрации товаров в торговом зале на торговом оборудовании.</w:t>
      </w:r>
    </w:p>
    <w:p w14:paraId="23BF47BA" w14:textId="77777777"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7C2F65FC" w14:textId="77777777"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Первичная выкладка – расположение товара среди схожих товаров (</w:t>
      </w:r>
      <w:r w:rsid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групп, к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атегорий товар</w:t>
      </w:r>
      <w:r w:rsid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 других производителей или торговых марок на традиционных торговых площадях – полках, витринах. Эта выкладка всегда приоритетна.</w:t>
      </w:r>
    </w:p>
    <w:p w14:paraId="41687653" w14:textId="77777777"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5F9018B4" w14:textId="77777777"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Вторичная выкладка (дополнительные точки продаж) – расположение товара на нетрадиционных торговых площадях (нестандартные конструкции – дисплеи, стойки, корзины, различные «горки» и «пирамиды» из товаров, специальные брендированные стеллажи и др.), которое дублирует выкладку товар</w:t>
      </w:r>
      <w:r w:rsid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основном месте продажи. Вторичная выкладка производится из одного товара или из товар</w:t>
      </w:r>
      <w:r w:rsidR="0047441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одного производителя.</w:t>
      </w:r>
    </w:p>
    <w:p w14:paraId="3610A754" w14:textId="77777777"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37F0179C" w14:textId="77777777"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Указанная норма считается выполненной при размещении и выкладке товаров отечественного производства в торговом зале с соблюдением следующих условий:</w:t>
      </w:r>
    </w:p>
    <w:p w14:paraId="10C68A33" w14:textId="77777777"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14:paraId="2BB087CB" w14:textId="77777777"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ВИЗУАЛЬНО</w:t>
      </w:r>
    </w:p>
    <w:p w14:paraId="2E56323E" w14:textId="77777777" w:rsidR="00DC4A7C" w:rsidRDefault="00355E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целом обеспечена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обозреваемость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товаров отечественного производства, позволяющая показать покупателям весь имеющийся ассортимент товаров отечественного производства (ширина и глубина выкладки);</w:t>
      </w:r>
    </w:p>
    <w:p w14:paraId="3BD2308B" w14:textId="77777777" w:rsidR="00DC4A7C" w:rsidRDefault="00355E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товар должен располагаться так, чтобы покупатель имел возможность его рассмотреть без дополнительных усилий и приспособлений, все товары отечественного производства должны выкладываться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фронтально, лицевой стороной (этикетками и рисунками на упаковке) в сторону, обращенную к покупателю;</w:t>
      </w:r>
    </w:p>
    <w:p w14:paraId="099D0AEF" w14:textId="77777777" w:rsidR="00DC4A7C" w:rsidRDefault="00355E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товар отечественного производства должен иметь достаточный «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фейсинг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(определенное количество товаров в одинаковой упаковке, выставляемых на полке), не менее чем аналогичный товар иностранного производства, в том числе товар СТМ, расположенный рядом;</w:t>
      </w:r>
    </w:p>
    <w:p w14:paraId="68B91C68" w14:textId="77777777" w:rsidR="00DC4A7C" w:rsidRDefault="00355E8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выкладка товаров отечественного производства производится способом, позволяющим покупателям визуально выделить указанные товары от иных товаров, и сопровождается информационной надписью «Сделано в Республике Беларусь/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Зроблена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Беларусi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или иными надписями, средствами и способами (POS-материалы, баннеры, воблеры, ленты и др.).</w:t>
      </w:r>
    </w:p>
    <w:p w14:paraId="2083BAB8" w14:textId="77777777"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ФИЗИЧЕСКИ ДОСТУПНЫЕ МЕСТА</w:t>
      </w:r>
    </w:p>
    <w:p w14:paraId="789EDEC3" w14:textId="77777777" w:rsidR="00DC4A7C" w:rsidRDefault="00355E8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товары отечественного производства размещаются и выкладываются в торговом зале таким образом, чтобы обеспечивались свободный проход и доступ к ним покупателей без дополнительных физических усилий;</w:t>
      </w:r>
    </w:p>
    <w:p w14:paraId="01D4C858" w14:textId="77777777" w:rsidR="00DC4A7C" w:rsidRDefault="00355E8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товары отечественного производства выкладываются в большом количестве (максимальное количество SKU с учетом соблюдения ассортиментного перечня товаров) таким образом, чтобы покупатель мог легко взять их.</w:t>
      </w:r>
    </w:p>
    <w:p w14:paraId="5B1681DA" w14:textId="77777777" w:rsidR="00DC4A7C" w:rsidRDefault="00DC4A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098076A5" w14:textId="77777777" w:rsidR="00DC4A7C" w:rsidRDefault="00355E8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ВЫКЛАДКА ТОВАРА</w:t>
      </w:r>
    </w:p>
    <w:p w14:paraId="20545862" w14:textId="77777777"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Горизонтальная</w:t>
      </w:r>
    </w:p>
    <w:p w14:paraId="5ECF632B" w14:textId="77777777" w:rsidR="00DC4A7C" w:rsidRDefault="00355E8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тот или иной товар размещается вдоль по всей длине оборудования, на самой нижней полке размещается товар самых больших размеров, товар выкладывается слева направо по уменьшению объема;</w:t>
      </w:r>
    </w:p>
    <w:p w14:paraId="551C51F8" w14:textId="77777777" w:rsidR="00DC4A7C" w:rsidRDefault="00355E8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пола;</w:t>
      </w:r>
    </w:p>
    <w:p w14:paraId="3A817FC5" w14:textId="77777777" w:rsidR="00DC4A7C" w:rsidRDefault="00355E8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длина выкладки товаров отечественного производства соразмерна длине, занимаемой аналогичными товарами иностранного производства, в том числе товарами СТМ, в случае значительного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(в 3 и более раз) преобладания количества SKU товаров иностранного производства, длина выкладки таких товаров не должна превышать длину выкладки товаров отечественного производства более чем в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2 раза);</w:t>
      </w:r>
    </w:p>
    <w:p w14:paraId="150F78E4" w14:textId="77777777" w:rsidR="00DC4A7C" w:rsidRDefault="00355E8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одинаковом количестве SKU товаров отечественного и иностранного производства, в том числе товаров СТМ, не допускается дублирование только последних.</w:t>
      </w:r>
    </w:p>
    <w:p w14:paraId="0D9D91E2" w14:textId="77777777"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Вертикальная</w:t>
      </w:r>
    </w:p>
    <w:p w14:paraId="70F2306A" w14:textId="77777777" w:rsidR="00DC4A7C" w:rsidRDefault="00355E8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однородные товары выкладываются на полках по вертикали. сверху вниз;</w:t>
      </w:r>
    </w:p>
    <w:p w14:paraId="16383DE2" w14:textId="77777777" w:rsidR="00DC4A7C" w:rsidRDefault="00355E8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ширина выкладки товаров отечественного производства не менее 40–50 см или соразмерна ширине, занимаемой аналогичными товарами иностранного производства, в том числе товарами СТМ (в 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14:paraId="06AAC5D2" w14:textId="77777777"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Комбинированная</w:t>
      </w:r>
    </w:p>
    <w:p w14:paraId="6073BE09" w14:textId="77777777" w:rsidR="00DC4A7C" w:rsidRDefault="00355E8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сочетание горизонтального и вертикального способов выкладки товаров;</w:t>
      </w:r>
    </w:p>
    <w:p w14:paraId="534E5AAD" w14:textId="77777777" w:rsidR="00DC4A7C" w:rsidRDefault="00355E8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уровень расположения товаров отечественного производства на стеллажах: 2 – 3-я полки сверху на уровне глаз и рук покупателей, не ниже 110 ±20 см от пола, ширина выкладки товаров отечественного производства не менее 40-50 см (в случае значительного (в 3 и более раз) преобладания количества SKU товаров иностранного производства, ширина выкладки таких товаров не должна превышать ширину выкладки товаров отечественного производства более чем в 2 раза).</w:t>
      </w:r>
    </w:p>
    <w:p w14:paraId="7FF97EE7" w14:textId="77777777" w:rsidR="00DC4A7C" w:rsidRDefault="00DC4A7C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21865EE1" w14:textId="77777777" w:rsidR="00DC4A7C" w:rsidRDefault="00355E8E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Дисплейная (дополнительная точка продаж)</w:t>
      </w:r>
    </w:p>
    <w:p w14:paraId="3AF29410" w14:textId="77777777" w:rsidR="00DC4A7C" w:rsidRDefault="00355E8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отдельно стоящий фирменный стенд или стойка, не привязанные к основной точке продажи этого товара;</w:t>
      </w:r>
    </w:p>
    <w:p w14:paraId="0726F7BE" w14:textId="77777777" w:rsidR="00DC4A7C" w:rsidRDefault="00355E8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максимально доступное размещение фирменного оборудования в центре зала или недалеко от входа, позволяющее покупателям визуально выделить отечественные товары, может сопровождается информационной надписью «Сделано в Республике Беларусь/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Зроблена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Беларусi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или иными надписями, средствами и способами (POS-материалы, баннеры, воблеры, ленты и др.).</w:t>
      </w:r>
    </w:p>
    <w:p w14:paraId="7CFAE3E6" w14:textId="77777777" w:rsidR="00DC4A7C" w:rsidRDefault="00DC4A7C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14:paraId="4005F161" w14:textId="77777777" w:rsidR="00DC4A7C" w:rsidRDefault="00355E8E">
      <w:pPr>
        <w:shd w:val="clear" w:color="auto" w:fill="FFFFFF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Паллетная</w:t>
      </w:r>
      <w:proofErr w:type="spellEnd"/>
    </w:p>
    <w:p w14:paraId="3F09F5C6" w14:textId="77777777" w:rsidR="00DC4A7C" w:rsidRDefault="00355E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расположение товара одного наименования на паллете и похожей конструкции в одном конкретном месте;</w:t>
      </w:r>
    </w:p>
    <w:p w14:paraId="7C26771B" w14:textId="77777777" w:rsidR="00DC4A7C" w:rsidRDefault="00355E8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отечественные товары выделяются визуально крупным ценником и сопровождаются информационной надписью «Сделано в Республике Беларусь/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Зроблена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Беларусi</w:t>
      </w:r>
      <w:proofErr w:type="spellEnd"/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 или иными надписями, средствами и способами (POS-материалы, баннеры, воблеры, ленты и др.).</w:t>
      </w:r>
    </w:p>
    <w:p w14:paraId="6AB44044" w14:textId="77777777" w:rsidR="00DC4A7C" w:rsidRDefault="00DC4A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14:paraId="20125B7A" w14:textId="77777777" w:rsidR="00DC4A7C" w:rsidRDefault="00355E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Общая</w:t>
      </w:r>
    </w:p>
    <w:p w14:paraId="7B4C2AF0" w14:textId="77777777" w:rsidR="00DC4A7C" w:rsidRDefault="00355E8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полка (стенд, стойка, паллет и др.) должна быть максимально заполнена отечественным товаром в глубину; </w:t>
      </w:r>
    </w:p>
    <w:p w14:paraId="34182E4D" w14:textId="77777777" w:rsidR="00DC4A7C" w:rsidRDefault="00355E8E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отсутствия в данной категории товаров отечественного производства, места и (или) полочное пространство заполняются другими товарами по усмотрению субъекта торговли.</w:t>
      </w:r>
    </w:p>
    <w:sectPr w:rsidR="00DC4A7C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4BA92" w14:textId="77777777" w:rsidR="006802B5" w:rsidRDefault="006802B5">
      <w:pPr>
        <w:spacing w:after="0" w:line="240" w:lineRule="auto"/>
      </w:pPr>
      <w:r>
        <w:separator/>
      </w:r>
    </w:p>
  </w:endnote>
  <w:endnote w:type="continuationSeparator" w:id="0">
    <w:p w14:paraId="76C848A4" w14:textId="77777777" w:rsidR="006802B5" w:rsidRDefault="00680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BF797" w14:textId="77777777" w:rsidR="006802B5" w:rsidRDefault="006802B5">
      <w:pPr>
        <w:spacing w:after="0" w:line="240" w:lineRule="auto"/>
      </w:pPr>
      <w:r>
        <w:separator/>
      </w:r>
    </w:p>
  </w:footnote>
  <w:footnote w:type="continuationSeparator" w:id="0">
    <w:p w14:paraId="78D3A54E" w14:textId="77777777" w:rsidR="006802B5" w:rsidRDefault="00680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3DBA" w14:textId="77777777" w:rsidR="00DC4A7C" w:rsidRDefault="00355E8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7441C">
      <w:rPr>
        <w:noProof/>
      </w:rPr>
      <w:t>4</w:t>
    </w:r>
    <w:r>
      <w:fldChar w:fldCharType="end"/>
    </w:r>
  </w:p>
  <w:p w14:paraId="4931B8D3" w14:textId="77777777" w:rsidR="00DC4A7C" w:rsidRDefault="00DC4A7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72C8BAE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0000002"/>
    <w:multiLevelType w:val="hybridMultilevel"/>
    <w:tmpl w:val="4A504E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C6867B2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0000004"/>
    <w:multiLevelType w:val="multilevel"/>
    <w:tmpl w:val="28F45EAC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00000005"/>
    <w:multiLevelType w:val="hybridMultilevel"/>
    <w:tmpl w:val="521A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multilevel"/>
    <w:tmpl w:val="A79A50B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0000007"/>
    <w:multiLevelType w:val="multilevel"/>
    <w:tmpl w:val="0EBC9618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0000008"/>
    <w:multiLevelType w:val="multilevel"/>
    <w:tmpl w:val="E26E234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00000009"/>
    <w:multiLevelType w:val="multilevel"/>
    <w:tmpl w:val="2378244E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0000000A"/>
    <w:multiLevelType w:val="multilevel"/>
    <w:tmpl w:val="AA3680C4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0000000B"/>
    <w:multiLevelType w:val="multilevel"/>
    <w:tmpl w:val="81CAC970"/>
    <w:lvl w:ilvl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0000000C"/>
    <w:multiLevelType w:val="multilevel"/>
    <w:tmpl w:val="8FAAEA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multilevel"/>
    <w:tmpl w:val="B8843F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000000E"/>
    <w:multiLevelType w:val="multilevel"/>
    <w:tmpl w:val="01580F7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000000F"/>
    <w:multiLevelType w:val="multilevel"/>
    <w:tmpl w:val="2B18B5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0000010"/>
    <w:multiLevelType w:val="multilevel"/>
    <w:tmpl w:val="BEB600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0000011"/>
    <w:multiLevelType w:val="multilevel"/>
    <w:tmpl w:val="7E96C2D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5E5E09"/>
    <w:multiLevelType w:val="multilevel"/>
    <w:tmpl w:val="4F586C6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4"/>
  </w:num>
  <w:num w:numId="5">
    <w:abstractNumId w:val="1"/>
  </w:num>
  <w:num w:numId="6">
    <w:abstractNumId w:val="4"/>
  </w:num>
  <w:num w:numId="7">
    <w:abstractNumId w:val="11"/>
  </w:num>
  <w:num w:numId="8">
    <w:abstractNumId w:val="13"/>
  </w:num>
  <w:num w:numId="9">
    <w:abstractNumId w:val="17"/>
  </w:num>
  <w:num w:numId="10">
    <w:abstractNumId w:val="15"/>
  </w:num>
  <w:num w:numId="11">
    <w:abstractNumId w:val="7"/>
  </w:num>
  <w:num w:numId="12">
    <w:abstractNumId w:val="3"/>
  </w:num>
  <w:num w:numId="13">
    <w:abstractNumId w:val="8"/>
  </w:num>
  <w:num w:numId="14">
    <w:abstractNumId w:val="0"/>
  </w:num>
  <w:num w:numId="15">
    <w:abstractNumId w:val="2"/>
  </w:num>
  <w:num w:numId="16">
    <w:abstractNumId w:val="9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7C"/>
    <w:rsid w:val="00294210"/>
    <w:rsid w:val="00355E8E"/>
    <w:rsid w:val="0047441C"/>
    <w:rsid w:val="006802B5"/>
    <w:rsid w:val="008879A4"/>
    <w:rsid w:val="00D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2E6A3"/>
  <w15:docId w15:val="{2F4617ED-DD40-4A19-B9DD-E724086D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Стиль1"/>
    <w:basedOn w:val="a"/>
    <w:link w:val="10"/>
    <w:qFormat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character" w:customStyle="1" w:styleId="10">
    <w:name w:val="Стиль1 Знак"/>
    <w:basedOn w:val="a0"/>
    <w:link w:val="1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eastAsia="Times New Roman" w:cs="Calibri"/>
      <w:szCs w:val="20"/>
      <w:lang w:eastAsia="ru-RU"/>
    </w:rPr>
  </w:style>
  <w:style w:type="paragraph" w:styleId="a7">
    <w:name w:val="Revision"/>
    <w:uiPriority w:val="99"/>
    <w:pPr>
      <w:spacing w:after="0" w:line="240" w:lineRule="auto"/>
    </w:pPr>
  </w:style>
  <w:style w:type="paragraph" w:styleId="a8">
    <w:name w:val="Balloon Text"/>
    <w:basedOn w:val="a"/>
    <w:link w:val="a9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Наталья Викторовна</dc:creator>
  <cp:lastModifiedBy>Пользователь</cp:lastModifiedBy>
  <cp:revision>2</cp:revision>
  <cp:lastPrinted>2022-03-11T09:13:00Z</cp:lastPrinted>
  <dcterms:created xsi:type="dcterms:W3CDTF">2023-11-15T09:16:00Z</dcterms:created>
  <dcterms:modified xsi:type="dcterms:W3CDTF">2023-11-15T09:16:00Z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e5e4f2b0e8d5472cb12f3a13e88a109b</vt:lpwstr>
  </property>
</Properties>
</file>