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A1C27">
      <w:pPr>
        <w:pStyle w:val="newncpi0"/>
        <w:jc w:val="center"/>
        <w:rPr>
          <w:color w:val="000000"/>
          <w:lang w:val="ru-RU"/>
        </w:rPr>
      </w:pPr>
      <w:bookmarkStart w:id="0" w:name="_GoBack"/>
      <w:bookmarkEnd w:id="0"/>
      <w:r>
        <w:rPr>
          <w:color w:val="000000"/>
          <w:lang w:val="ru-RU"/>
        </w:rPr>
        <w:t> </w:t>
      </w:r>
    </w:p>
    <w:p w:rsidR="00000000" w:rsidRDefault="006A1C27">
      <w:pPr>
        <w:pStyle w:val="newncpi0"/>
        <w:jc w:val="center"/>
        <w:rPr>
          <w:color w:val="000000"/>
          <w:lang w:val="ru-RU"/>
        </w:rPr>
      </w:pPr>
      <w:bookmarkStart w:id="1" w:name="a4"/>
      <w:bookmarkEnd w:id="1"/>
      <w:r>
        <w:rPr>
          <w:rStyle w:val="name"/>
          <w:color w:val="000000"/>
          <w:lang w:val="ru-RU"/>
        </w:rPr>
        <w:t>УКАЗ </w:t>
      </w:r>
      <w:r>
        <w:rPr>
          <w:rStyle w:val="promulgator"/>
          <w:color w:val="000000"/>
          <w:lang w:val="ru-RU"/>
        </w:rPr>
        <w:t>ПРЕЗИДЕНТА РЕСПУБЛИКИ БЕЛАРУСЬ</w:t>
      </w:r>
    </w:p>
    <w:p w:rsidR="00000000" w:rsidRDefault="006A1C27">
      <w:pPr>
        <w:pStyle w:val="newncpi"/>
        <w:ind w:firstLine="0"/>
        <w:jc w:val="center"/>
        <w:rPr>
          <w:color w:val="000000"/>
          <w:lang w:val="ru-RU"/>
        </w:rPr>
      </w:pPr>
      <w:r>
        <w:rPr>
          <w:rStyle w:val="datepr"/>
          <w:color w:val="000000"/>
          <w:lang w:val="ru-RU"/>
        </w:rPr>
        <w:t>14 ноября 2019 г.</w:t>
      </w:r>
      <w:r>
        <w:rPr>
          <w:rStyle w:val="number"/>
          <w:color w:val="000000"/>
          <w:lang w:val="ru-RU"/>
        </w:rPr>
        <w:t xml:space="preserve"> №</w:t>
      </w:r>
      <w:r>
        <w:rPr>
          <w:rStyle w:val="number"/>
          <w:color w:val="000000"/>
          <w:lang w:val="ru-RU"/>
        </w:rPr>
        <w:t xml:space="preserve"> </w:t>
      </w:r>
      <w:r>
        <w:rPr>
          <w:rStyle w:val="HTML"/>
          <w:i/>
          <w:iCs/>
          <w:shd w:val="clear" w:color="auto" w:fill="FFFFFF"/>
          <w:lang w:val="ru-RU"/>
        </w:rPr>
        <w:t>412</w:t>
      </w:r>
    </w:p>
    <w:p w:rsidR="00000000" w:rsidRDefault="006A1C27">
      <w:pPr>
        <w:pStyle w:val="titlencpi"/>
        <w:rPr>
          <w:rFonts w:ascii="Arial" w:hAnsi="Arial" w:cs="Arial"/>
          <w:color w:val="000000"/>
          <w:lang w:val="ru-RU"/>
        </w:rPr>
      </w:pPr>
      <w:r>
        <w:rPr>
          <w:rFonts w:ascii="Arial" w:hAnsi="Arial" w:cs="Arial"/>
          <w:color w:val="000080"/>
          <w:lang w:val="ru-RU"/>
        </w:rPr>
        <w:t>О поддержке экспорта</w:t>
      </w:r>
    </w:p>
    <w:p w:rsidR="00000000" w:rsidRDefault="006A1C27">
      <w:pPr>
        <w:pStyle w:val="changei"/>
        <w:rPr>
          <w:color w:val="000000"/>
          <w:lang w:val="ru-RU"/>
        </w:rPr>
      </w:pPr>
      <w:r>
        <w:rPr>
          <w:color w:val="000000"/>
          <w:lang w:val="ru-RU"/>
        </w:rPr>
        <w:t>Изменения и дополнения:</w:t>
      </w:r>
    </w:p>
    <w:p w:rsidR="00000000" w:rsidRDefault="006A1C2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Указ Президента Республики Беларусь от 24 января 2023 г. № 16 (Национальный правовой Интернет-портал Республики Беларусь, 25.01.2023, 1/20704);</w:t>
      </w:r>
    </w:p>
    <w:p w:rsidR="00000000" w:rsidRDefault="006A1C27">
      <w:pPr>
        <w:pStyle w:val="changeadd"/>
        <w:rPr>
          <w:color w:val="000000"/>
          <w:lang w:val="ru-RU"/>
        </w:rPr>
      </w:pPr>
      <w:r>
        <w:rPr>
          <w:color w:val="000000"/>
          <w:lang w:val="ru-RU"/>
        </w:rPr>
        <w:t>Указ</w:t>
      </w:r>
      <w:r>
        <w:rPr>
          <w:color w:val="000000"/>
          <w:lang w:val="ru-RU"/>
        </w:rPr>
        <w:t xml:space="preserve"> Президента Республики Беларусь от 20 августа 2026 г. № 278 (Национальный правовой Интернет-портал Республики Беларусь, 21.08.2026, 3-2/22595)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целях создания дополнительных условий для продвижения белорусской продукции на рынки иностранных государств и</w:t>
      </w:r>
      <w:r>
        <w:rPr>
          <w:color w:val="000000"/>
          <w:lang w:val="ru-RU"/>
        </w:rPr>
        <w:t> поддержки экспорта: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Установить, что юридическим лицам и индивидуальным предпринимателям, зарегистрированным в Республике Беларусь, за счет средств республиканского и областных (г. Минска) бюджетов осуществляется возмещение части расходов на участие в м</w:t>
      </w:r>
      <w:r>
        <w:rPr>
          <w:color w:val="000000"/>
          <w:lang w:val="ru-RU"/>
        </w:rPr>
        <w:t>еждународных специализированных выставках (ярмарках) и проведение оценки соответствия продукции в иностранных государствах на условиях и в порядке, установленных настоящим Указом.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2. Утвердить: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Положение о возмещении части расходов на участие в международн</w:t>
      </w:r>
      <w:r>
        <w:rPr>
          <w:color w:val="000000"/>
          <w:lang w:val="ru-RU"/>
        </w:rPr>
        <w:t>ых специализированных выставках (ярмарках) в иностранных государствах (прилагается);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Положение о возмещении части расходов на проведение оценки соответствия продукции в иностранных государствах (прилагается).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2" w:name="a3"/>
      <w:bookmarkEnd w:id="2"/>
      <w:r>
        <w:rPr>
          <w:color w:val="000000"/>
          <w:lang w:val="ru-RU"/>
        </w:rPr>
        <w:t>3.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Пункт 2 Указа Президента Республики Беларусь</w:t>
      </w:r>
      <w:r>
        <w:rPr>
          <w:color w:val="000000"/>
          <w:lang w:val="ru-RU"/>
        </w:rPr>
        <w:t xml:space="preserve"> от 23 марта 2016 г. № 106 «О государственных программах и оказании государственной финансовой поддержки» дополнить подпунктом 2.7 следующего содержания:</w:t>
      </w:r>
    </w:p>
    <w:p w:rsidR="00000000" w:rsidRDefault="006A1C27">
      <w:pPr>
        <w:pStyle w:val="underpoint"/>
        <w:rPr>
          <w:color w:val="000000"/>
          <w:lang w:val="ru-RU"/>
        </w:rPr>
      </w:pPr>
      <w:r>
        <w:rPr>
          <w:rStyle w:val="rednoun"/>
          <w:color w:val="000000"/>
          <w:lang w:val="ru-RU"/>
        </w:rPr>
        <w:t>«2.7.</w:t>
      </w:r>
      <w:r>
        <w:rPr>
          <w:color w:val="000000"/>
          <w:lang w:val="ru-RU"/>
        </w:rPr>
        <w:t> на отношения по возмещению части расходов на участие в международных специализированных выставка</w:t>
      </w:r>
      <w:r>
        <w:rPr>
          <w:color w:val="000000"/>
          <w:lang w:val="ru-RU"/>
        </w:rPr>
        <w:t>х (ярмарках) и проведение оценки соответствия продукции в иностранных государствах.».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4. Совету Министров Республики Беларусь, облисполкомам и Минскому горисполкому при составлении проектов республиканского и местных бюджетов на очередной финансовый год пр</w:t>
      </w:r>
      <w:r>
        <w:rPr>
          <w:color w:val="000000"/>
          <w:lang w:val="ru-RU"/>
        </w:rPr>
        <w:t>едусматривать средства на финансирование мер поддержки в соответствии с настоящим Указом.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5. Республиканским органам государственного управления, иным государственным организациям, подчиненным Правительству Республики Беларусь, облисполкомам и Минскому гор</w:t>
      </w:r>
      <w:r>
        <w:rPr>
          <w:color w:val="000000"/>
          <w:lang w:val="ru-RU"/>
        </w:rPr>
        <w:t>исполкому до 1 декабря 2019 г. сформировать перечни международных специализированных выставок (ярмарок) в иностранных государствах, расходы на участие в которых могут возмещаться в 2020 году, на основании предложений юридических лиц и индивидуальных предпр</w:t>
      </w:r>
      <w:r>
        <w:rPr>
          <w:color w:val="000000"/>
          <w:lang w:val="ru-RU"/>
        </w:rPr>
        <w:t>инимателей.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Совету Министров Республики Беларусь принять меры по реализации настоящего Указа.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7. Контроль за выполнением настоящего Указа возложить на Комитет государственного контроля.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Настоящий Указ вступает в силу после его официального опубликова</w:t>
      </w:r>
      <w:r>
        <w:rPr>
          <w:color w:val="000000"/>
          <w:lang w:val="ru-RU"/>
        </w:rPr>
        <w:t>ния.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6A1C27">
            <w:pPr>
              <w:pStyle w:val="newncpi0"/>
              <w:jc w:val="left"/>
              <w:rPr>
                <w:color w:val="000000"/>
              </w:rPr>
            </w:pPr>
            <w:proofErr w:type="spellStart"/>
            <w:r>
              <w:rPr>
                <w:rStyle w:val="post"/>
                <w:color w:val="000000"/>
              </w:rPr>
              <w:t>Президент</w:t>
            </w:r>
            <w:proofErr w:type="spellEnd"/>
            <w:r>
              <w:rPr>
                <w:rStyle w:val="post"/>
                <w:color w:val="000000"/>
              </w:rPr>
              <w:t xml:space="preserve">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6A1C27">
            <w:pPr>
              <w:pStyle w:val="newncpi0"/>
              <w:jc w:val="right"/>
              <w:rPr>
                <w:color w:val="000000"/>
              </w:rPr>
            </w:pPr>
            <w:proofErr w:type="spellStart"/>
            <w:r>
              <w:rPr>
                <w:rStyle w:val="pers"/>
                <w:color w:val="000000"/>
              </w:rPr>
              <w:t>А.Лукашенко</w:t>
            </w:r>
            <w:proofErr w:type="spellEnd"/>
          </w:p>
        </w:tc>
      </w:tr>
    </w:tbl>
    <w:p w:rsidR="00000000" w:rsidRDefault="006A1C27">
      <w:pPr>
        <w:pStyle w:val="newncpi0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 w:rsidRPr="00E43629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6A1C27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E43629" w:rsidRDefault="006A1C27">
            <w:pPr>
              <w:pStyle w:val="capu1"/>
              <w:rPr>
                <w:color w:val="000000"/>
                <w:lang w:val="ru-RU"/>
              </w:rPr>
            </w:pPr>
            <w:r w:rsidRPr="00E43629">
              <w:rPr>
                <w:color w:val="000000"/>
                <w:lang w:val="ru-RU"/>
              </w:rPr>
              <w:t>УТВЕРЖДЕНО</w:t>
            </w:r>
          </w:p>
          <w:p w:rsidR="00000000" w:rsidRPr="00E43629" w:rsidRDefault="006A1C27">
            <w:pPr>
              <w:pStyle w:val="cap1"/>
              <w:rPr>
                <w:color w:val="000000"/>
                <w:lang w:val="ru-RU"/>
              </w:rPr>
            </w:pPr>
            <w:r w:rsidRPr="00E43629">
              <w:rPr>
                <w:color w:val="000000"/>
                <w:lang w:val="ru-RU"/>
              </w:rPr>
              <w:t xml:space="preserve">Указ Президента </w:t>
            </w:r>
            <w:r w:rsidRPr="00E43629">
              <w:rPr>
                <w:color w:val="000000"/>
                <w:lang w:val="ru-RU"/>
              </w:rPr>
              <w:br/>
              <w:t>Республики Беларусь</w:t>
            </w:r>
            <w:r w:rsidRPr="00E43629">
              <w:rPr>
                <w:color w:val="000000"/>
                <w:lang w:val="ru-RU"/>
              </w:rPr>
              <w:br/>
              <w:t>14.11.2019 №</w:t>
            </w:r>
            <w:r w:rsidRPr="00E43629">
              <w:rPr>
                <w:color w:val="000000"/>
                <w:lang w:val="ru-RU"/>
              </w:rPr>
              <w:t xml:space="preserve"> </w:t>
            </w:r>
            <w:r w:rsidRPr="00E43629">
              <w:rPr>
                <w:rStyle w:val="HTML"/>
                <w:shd w:val="clear" w:color="auto" w:fill="FFFFFF"/>
                <w:lang w:val="ru-RU"/>
              </w:rPr>
              <w:t>412</w:t>
            </w:r>
          </w:p>
        </w:tc>
      </w:tr>
    </w:tbl>
    <w:p w:rsidR="00000000" w:rsidRDefault="006A1C27">
      <w:pPr>
        <w:pStyle w:val="titleu"/>
        <w:rPr>
          <w:color w:val="000000"/>
          <w:lang w:val="ru-RU"/>
        </w:rPr>
      </w:pPr>
      <w:bookmarkStart w:id="3" w:name="a1"/>
      <w:bookmarkEnd w:id="3"/>
      <w:r>
        <w:rPr>
          <w:color w:val="000000"/>
          <w:lang w:val="ru-RU"/>
        </w:rPr>
        <w:t>ПОЛОЖЕНИЕ</w:t>
      </w:r>
      <w:r>
        <w:rPr>
          <w:color w:val="000000"/>
          <w:lang w:val="ru-RU"/>
        </w:rPr>
        <w:br/>
        <w:t>о возмещении части расходов на участие в международных специализированных выставках (ярмарках) в иностранных государствах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</w:t>
      </w:r>
      <w:r>
        <w:rPr>
          <w:color w:val="000000"/>
          <w:lang w:val="ru-RU"/>
        </w:rPr>
        <w:t>Настоящим Положением устанавливаются условия и порядок возмещения юридическим лицам и индивидуальным предпринимателям, зарегистрированным в Республике Беларусь (далее – юридические лица, индивидуальные предприниматели), части расходов на участие в междунар</w:t>
      </w:r>
      <w:r>
        <w:rPr>
          <w:color w:val="000000"/>
          <w:lang w:val="ru-RU"/>
        </w:rPr>
        <w:t>одных специализированных выставках (ярмарках) в иностранных государствах (далее – возмещение).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4" w:name="a25"/>
      <w:bookmarkEnd w:id="4"/>
      <w:r>
        <w:rPr>
          <w:color w:val="000000"/>
          <w:lang w:val="ru-RU"/>
        </w:rPr>
        <w:t xml:space="preserve">Для целей настоящего Положения под международной специализированной выставкой (ярмаркой) (далее – выставка) понимается </w:t>
      </w:r>
      <w:proofErr w:type="spellStart"/>
      <w:r>
        <w:rPr>
          <w:color w:val="000000"/>
          <w:lang w:val="ru-RU"/>
        </w:rPr>
        <w:t>выставочно</w:t>
      </w:r>
      <w:proofErr w:type="spellEnd"/>
      <w:r>
        <w:rPr>
          <w:color w:val="000000"/>
          <w:lang w:val="ru-RU"/>
        </w:rPr>
        <w:t>-ярмарочное мероприятие, проводи</w:t>
      </w:r>
      <w:r>
        <w:rPr>
          <w:color w:val="000000"/>
          <w:lang w:val="ru-RU"/>
        </w:rPr>
        <w:t>мое в иностранном государстве, в рамках которого предоставляется информация о производимой продукции (выполняемых работах, оказываемых услугах), демонстрируется, реализуется продукция (выполняются работы, оказываются услуги).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5" w:name="a31"/>
      <w:bookmarkEnd w:id="5"/>
      <w:r>
        <w:rPr>
          <w:color w:val="000000"/>
          <w:lang w:val="ru-RU"/>
        </w:rPr>
        <w:t xml:space="preserve">2. Возмещение предоставляется </w:t>
      </w:r>
      <w:r>
        <w:rPr>
          <w:color w:val="000000"/>
          <w:lang w:val="ru-RU"/>
        </w:rPr>
        <w:t>юридическим лицам, индивидуальным предпринимателям, осуществляющим производство продукции (выполнение работ, оказание услуг) и участвующим в течение календарного года: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выставках в двух и более иностранных государствах, – не более двух раз в течение кален</w:t>
      </w:r>
      <w:r>
        <w:rPr>
          <w:color w:val="000000"/>
          <w:lang w:val="ru-RU"/>
        </w:rPr>
        <w:t>дарного года;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в выставке (выставках) в одном иностранном государстве, – не более одного раза в течение календарного года.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осуществляется в отношении выставок, включенных в перечни выставок, формируемые Управлением делами Президента Республики Бе</w:t>
      </w:r>
      <w:r>
        <w:rPr>
          <w:color w:val="000000"/>
          <w:lang w:val="ru-RU"/>
        </w:rPr>
        <w:t>ларусь, республиканскими органами государственного управления и иными организациями, подчиненными Правительству Республики Беларусь (далее, если не предусмотрено иное, – республиканские уполномоченные органы), облисполкомами и Минским горисполкомом (далее,</w:t>
      </w:r>
      <w:r>
        <w:rPr>
          <w:color w:val="000000"/>
          <w:lang w:val="ru-RU"/>
        </w:rPr>
        <w:t xml:space="preserve"> если не предусмотрено иное, – местные уполномоченные органы) в соответствии с настоящим Положением (далее, если не предусмотрено иное, – перечни выставок).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Возмещению подлежит часть расходов по договорам аренды выставочных площадей и оборудования, оказани</w:t>
      </w:r>
      <w:r>
        <w:rPr>
          <w:color w:val="000000"/>
          <w:lang w:val="ru-RU"/>
        </w:rPr>
        <w:t>я услуг по монтажу выставочных стендов и созданию временной выставочной инфраструктуры (конструкций), обязательства по которым юридическими лицами, индивидуальными предпринимателями исполнены (далее – расходы).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предоставляется в следующих размер</w:t>
      </w:r>
      <w:r>
        <w:rPr>
          <w:color w:val="000000"/>
          <w:lang w:val="ru-RU"/>
        </w:rPr>
        <w:t>ах: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6" w:name="a9"/>
      <w:bookmarkEnd w:id="6"/>
      <w:r>
        <w:rPr>
          <w:color w:val="000000"/>
          <w:lang w:val="ru-RU"/>
        </w:rPr>
        <w:t>50 процентов от суммы понесенных юридическими лицами, индивидуальными предпринимателями расходов, но не более 500 базовых величин на дату принятия республиканскими (местными) уполномоченными органами решения о предоставлении возмещения – для одного юри</w:t>
      </w:r>
      <w:r>
        <w:rPr>
          <w:color w:val="000000"/>
          <w:lang w:val="ru-RU"/>
        </w:rPr>
        <w:t>дического лица, индивидуального предпринимателя, если иное не установлено в части пятой настоящего пункта;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7" w:name="a11"/>
      <w:bookmarkEnd w:id="7"/>
      <w:r>
        <w:rPr>
          <w:color w:val="000000"/>
          <w:lang w:val="ru-RU"/>
        </w:rPr>
        <w:t>не более 1000 базовых величин* в отношении одной выставки и не более 10 000 базовых величин* в течение календарного года в отношении всех выставок, в</w:t>
      </w:r>
      <w:r>
        <w:rPr>
          <w:color w:val="000000"/>
          <w:lang w:val="ru-RU"/>
        </w:rPr>
        <w:t>ключенных в перечни выставок, – по каждому республиканскому (местному) уполномоченному органу.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8" w:name="a17"/>
      <w:bookmarkEnd w:id="8"/>
      <w:r>
        <w:rPr>
          <w:color w:val="000000"/>
          <w:lang w:val="ru-RU"/>
        </w:rPr>
        <w:t>В случае, если общая сумма возмещения в отношении одной выставки превышает ограничения, предусмотренные в абзаце третьем части четвертой настоящего пункта, такое</w:t>
      </w:r>
      <w:r>
        <w:rPr>
          <w:color w:val="000000"/>
          <w:lang w:val="ru-RU"/>
        </w:rPr>
        <w:t xml:space="preserve"> возмещение распределяется между юридическими лицами, индивидуальными предпринимателями, указанными в решении о предоставлении возмещения, пропорционально понесенным ими расходам.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случае, если юридические лица, индивидуальные предприниматели понесли расх</w:t>
      </w:r>
      <w:r>
        <w:rPr>
          <w:color w:val="000000"/>
          <w:lang w:val="ru-RU"/>
        </w:rPr>
        <w:t>оды в иностранной валюте, возмещение производится в белорусских рублях по официальному курсу белорусского рубля, установленному Национальным банком к соответствующей иностранной валюте на дату принятия республиканскими (местными) уполномоченными органами р</w:t>
      </w:r>
      <w:r>
        <w:rPr>
          <w:color w:val="000000"/>
          <w:lang w:val="ru-RU"/>
        </w:rPr>
        <w:t>ешения о предоставлении возмещения.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осуществляется в пределах средств, предусмотренных на эти цели законом о республиканском бюджете и решениями местных Советов депутатов об областных (г. Минска) бюджетах на соответствующий финансовый год.</w:t>
      </w:r>
    </w:p>
    <w:p w:rsidR="00000000" w:rsidRDefault="006A1C2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</w:t>
      </w:r>
      <w:r>
        <w:rPr>
          <w:color w:val="000000"/>
          <w:lang w:val="ru-RU"/>
        </w:rPr>
        <w:t>_________________________</w:t>
      </w:r>
    </w:p>
    <w:p w:rsidR="00000000" w:rsidRDefault="006A1C27">
      <w:pPr>
        <w:pStyle w:val="snoski"/>
        <w:spacing w:after="240"/>
        <w:rPr>
          <w:color w:val="000000"/>
          <w:lang w:val="ru-RU"/>
        </w:rPr>
      </w:pPr>
      <w:bookmarkStart w:id="9" w:name="a18"/>
      <w:bookmarkEnd w:id="9"/>
      <w:r>
        <w:rPr>
          <w:color w:val="000000"/>
          <w:lang w:val="ru-RU"/>
        </w:rPr>
        <w:t>* Рассчитанных на 1 января соответствующего календарного года.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0" w:name="a14"/>
      <w:bookmarkEnd w:id="10"/>
      <w:r>
        <w:rPr>
          <w:color w:val="000000"/>
          <w:lang w:val="ru-RU"/>
        </w:rPr>
        <w:t>3. Возмещение не предоставляется: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в отношении выставок, включенных в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план национальных выставок (экспозиций) Республики Беларусь в </w:t>
      </w:r>
      <w:r>
        <w:rPr>
          <w:color w:val="000000"/>
          <w:lang w:val="ru-RU"/>
        </w:rPr>
        <w:t>иностранных государствах, ежегодно утверждаемый Советом Министров Республики Беларусь;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юридическим лицам, индивидуальным предпринимателям, получившим для участия в выставке государственную поддержку (претендующим на ее получение) за счет средств республика</w:t>
      </w:r>
      <w:r>
        <w:rPr>
          <w:color w:val="000000"/>
          <w:lang w:val="ru-RU"/>
        </w:rPr>
        <w:t>нского и (или) местных бюджетов в рамках программ государственной поддержки малого и среднего предпринимательства.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также не предоставляется, если на дату подачи заявления о его предоставлении юридические лица, индивидуальные предприниматели: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име</w:t>
      </w:r>
      <w:r>
        <w:rPr>
          <w:color w:val="000000"/>
          <w:lang w:val="ru-RU"/>
        </w:rPr>
        <w:t>ют задолженность по платежам в республиканский, местные бюджеты и бюджеты государственных внебюджетных фондов;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выполнили свои обязательства по ранее предоставленным займам (кредитам), выданным под гарантии Правительства Республики Беларусь, местных испо</w:t>
      </w:r>
      <w:r>
        <w:rPr>
          <w:color w:val="000000"/>
          <w:lang w:val="ru-RU"/>
        </w:rPr>
        <w:t>лнительных и распорядительных органов;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не выполнили свои обязательства по исполненным гарантиям Правительства Республики Беларусь, местных исполнительных и распорядительных органов, бюджетным ссудам, бюджетным займам либо выполнили указанные обязательства </w:t>
      </w:r>
      <w:r>
        <w:rPr>
          <w:color w:val="000000"/>
          <w:lang w:val="ru-RU"/>
        </w:rPr>
        <w:t>за счет бюджетных средств;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находятся в процессе ликвидации (прекращения деятельности) либо в отношении которых возбуждено производство по делу о несостоятельности или банкротстве.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1" w:name="a10"/>
      <w:bookmarkEnd w:id="11"/>
      <w:r>
        <w:rPr>
          <w:color w:val="000000"/>
          <w:lang w:val="ru-RU"/>
        </w:rPr>
        <w:t>4. Предложения по формированию перечня выставок, расходы на участие в которы</w:t>
      </w:r>
      <w:r>
        <w:rPr>
          <w:color w:val="000000"/>
          <w:lang w:val="ru-RU"/>
        </w:rPr>
        <w:t>х могут возмещаться в очередном финансовом году, направляются ежегодно не позднее 1 апреля: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12" w:name="a5"/>
      <w:bookmarkEnd w:id="12"/>
      <w:r>
        <w:rPr>
          <w:color w:val="000000"/>
          <w:lang w:val="ru-RU"/>
        </w:rPr>
        <w:t>в Управление делами Президента Республики Беларусь – организациями, входящими в систему этого органа, хозяйственными обществами, акции (доли в уставных фондах) кото</w:t>
      </w:r>
      <w:r>
        <w:rPr>
          <w:color w:val="000000"/>
          <w:lang w:val="ru-RU"/>
        </w:rPr>
        <w:t>рых находятся в его управлении (оперативном управлении), а также организациями, являющимися участниками холдингов, управляющие компании которых находятся в подчинении названного органа;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республиканские органы государственного управления – организациями, </w:t>
      </w:r>
      <w:r>
        <w:rPr>
          <w:color w:val="000000"/>
          <w:lang w:val="ru-RU"/>
        </w:rPr>
        <w:t>подчиненными этим органам, а также хозяйственными обществами, акции (доли в уставных фондах) которых находятся в управлении (оперативном управлении) названных органов;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иные организации, подчиненные Правительству Республики Беларусь, – организациями, вход</w:t>
      </w:r>
      <w:r>
        <w:rPr>
          <w:color w:val="000000"/>
          <w:lang w:val="ru-RU"/>
        </w:rPr>
        <w:t>ящими в состав этих организаций;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облисполкомы и Минский горисполком – юридическими лицами, не указанными в абзацах втором–четвертом настоящей части, и индивидуальными предпринимателями с учетом их места нахождения (места жительства).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Предложения по форми</w:t>
      </w:r>
      <w:r>
        <w:rPr>
          <w:color w:val="000000"/>
          <w:lang w:val="ru-RU"/>
        </w:rPr>
        <w:t xml:space="preserve">рованию перечня выставок должны содержать информацию о наименовании, специализированной тематике, месте и сроках проведения выставки, </w:t>
      </w:r>
      <w:r>
        <w:rPr>
          <w:color w:val="000000"/>
          <w:lang w:val="ru-RU"/>
        </w:rPr>
        <w:lastRenderedPageBreak/>
        <w:t>предполагаемых расходах и сумме возмещения, рассчитанной в соответствии с абзацем вторым части четвертой пункта 2 настояще</w:t>
      </w:r>
      <w:r>
        <w:rPr>
          <w:color w:val="000000"/>
          <w:lang w:val="ru-RU"/>
        </w:rPr>
        <w:t>го Положения.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3" w:name="a12"/>
      <w:bookmarkEnd w:id="13"/>
      <w:r>
        <w:rPr>
          <w:color w:val="000000"/>
          <w:lang w:val="ru-RU"/>
        </w:rPr>
        <w:t>5. Республиканские (местные) уполномоченные органы на основании предложений, полученных в порядке, установленном в пункте 4 настоящего Положения, ежегодно не позднее 1 мая: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формируют перечни выставок, расходы на участие в которых могут возмещ</w:t>
      </w:r>
      <w:r>
        <w:rPr>
          <w:color w:val="000000"/>
          <w:lang w:val="ru-RU"/>
        </w:rPr>
        <w:t>аться в очередном финансовом году;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рассчитывают общую сумму возмещения в отношении всех выставок, включенных в перечни выставок, с учетом ограничений, предусмотренных в абзаце третьем части четвертой пункта 2 настоящего Положения.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6. Сформированные в соотв</w:t>
      </w:r>
      <w:r>
        <w:rPr>
          <w:color w:val="000000"/>
          <w:lang w:val="ru-RU"/>
        </w:rPr>
        <w:t>етствии с пунктом 5 настоящего Положения перечни выставок с указанием общей суммы возмещения: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представляются республиканскими уполномоченными органами в Министерство финансов в сроки, установленные для составления проекта закона о республиканском бюджете н</w:t>
      </w:r>
      <w:r>
        <w:rPr>
          <w:color w:val="000000"/>
          <w:lang w:val="ru-RU"/>
        </w:rPr>
        <w:t>а очередной финансовый год;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учитываются местными уполномоченными органами при составлении проектов областных (г. Минска) бюджетов на очередной финансовый год.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4" w:name="a27"/>
      <w:bookmarkEnd w:id="14"/>
      <w:r>
        <w:rPr>
          <w:color w:val="000000"/>
          <w:lang w:val="ru-RU"/>
        </w:rPr>
        <w:t xml:space="preserve">7. Перечни выставок, расходы на участие в которых возмещаются в соответствующем финансовом году, </w:t>
      </w:r>
      <w:r>
        <w:rPr>
          <w:color w:val="000000"/>
          <w:lang w:val="ru-RU"/>
        </w:rPr>
        <w:t>устанавливаются: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15" w:name="a30"/>
      <w:bookmarkEnd w:id="15"/>
      <w:r>
        <w:rPr>
          <w:color w:val="000000"/>
          <w:lang w:val="ru-RU"/>
        </w:rPr>
        <w:t>республиканскими уполномоченными органами в месячный срок после принятия закона о республиканском бюджете на очередной финансовый год;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16" w:name="a23"/>
      <w:bookmarkEnd w:id="16"/>
      <w:r>
        <w:rPr>
          <w:color w:val="000000"/>
          <w:lang w:val="ru-RU"/>
        </w:rPr>
        <w:t>местными уполномоченными органами в месячный срок после принятия решений местных Советов депутатов об ут</w:t>
      </w:r>
      <w:r>
        <w:rPr>
          <w:color w:val="000000"/>
          <w:lang w:val="ru-RU"/>
        </w:rPr>
        <w:t>верждении областных (г. Минска) бюджетов на очередной финансовый год.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Республиканские (местные) уполномоченные органы размещают на своих официальных сайтах в глобальной компьютерной сети Интернет следующую информацию: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порядок приема и рассмотрения заявл</w:t>
      </w:r>
      <w:r>
        <w:rPr>
          <w:color w:val="000000"/>
          <w:lang w:val="ru-RU"/>
        </w:rPr>
        <w:t>ений о предоставлении возмещения;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перечни выставок, расходы на участие в которых возмещаются в соответствующем финансовом году.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Перечни выставок должны содержать информацию о наименовании, специализированной тематике, местах и сроках проведения выставок.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7" w:name="a6"/>
      <w:bookmarkEnd w:id="17"/>
      <w:r>
        <w:rPr>
          <w:color w:val="000000"/>
          <w:lang w:val="ru-RU"/>
        </w:rPr>
        <w:t>9</w:t>
      </w:r>
      <w:r>
        <w:rPr>
          <w:color w:val="000000"/>
          <w:lang w:val="ru-RU"/>
        </w:rPr>
        <w:t>. Для получения возмещения юридические лица, индивидуальные предприниматели в течение 15 календарных дней со дня окончания выставки представляют в республиканский (местный) уполномоченный орган: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18" w:name="a21"/>
      <w:bookmarkEnd w:id="18"/>
      <w:r>
        <w:rPr>
          <w:color w:val="000000"/>
          <w:lang w:val="ru-RU"/>
        </w:rPr>
        <w:t>заявление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Советом Министров Республики</w:t>
      </w:r>
      <w:r>
        <w:rPr>
          <w:color w:val="000000"/>
          <w:lang w:val="ru-RU"/>
        </w:rPr>
        <w:t xml:space="preserve"> Беларусь;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копии договоров аренды выставочных площадей и оборудования, оказания услуг по монтажу выставочных стендов и созданию временной выставочной инфраструктуры </w:t>
      </w:r>
      <w:r>
        <w:rPr>
          <w:color w:val="000000"/>
          <w:lang w:val="ru-RU"/>
        </w:rPr>
        <w:lastRenderedPageBreak/>
        <w:t>(конструкций), платежных документов, подтверждающих фактическую оплату понесенных расходов;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отчет об участии в выставке с указанием сведений о параметрах выставочного стенда (павильона, открытой площадки), предоставленной информации о </w:t>
      </w:r>
      <w:r>
        <w:rPr>
          <w:color w:val="000000"/>
          <w:lang w:val="ru-RU"/>
        </w:rPr>
        <w:t xml:space="preserve">производимой продукции (выполняемых работах, оказываемых услугах), </w:t>
      </w:r>
      <w:proofErr w:type="spellStart"/>
      <w:r>
        <w:rPr>
          <w:color w:val="000000"/>
          <w:lang w:val="ru-RU"/>
        </w:rPr>
        <w:t>демонстрировавшейся</w:t>
      </w:r>
      <w:proofErr w:type="spellEnd"/>
      <w:r>
        <w:rPr>
          <w:color w:val="000000"/>
          <w:lang w:val="ru-RU"/>
        </w:rPr>
        <w:t>, реализованной продукции (выполненных работах, оказанных услугах);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расчет суммы расходов.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Документы, указанные в части первой настоящего пункта, заверяются подписью руко</w:t>
      </w:r>
      <w:r>
        <w:rPr>
          <w:color w:val="000000"/>
          <w:lang w:val="ru-RU"/>
        </w:rPr>
        <w:t>водителя, главного бухгалтера юридического лица (в случае, если руководство бухгалтерским учетом юридического лица осуществляет главный бухгалтер), индивидуального предпринимателя либо руководителя организации или индивидуального предпринимателя, оказывающ</w:t>
      </w:r>
      <w:r>
        <w:rPr>
          <w:color w:val="000000"/>
          <w:lang w:val="ru-RU"/>
        </w:rPr>
        <w:t>их услуги по ведению бухгалтерского учета и составлению отчетности, и направляются в соответствующие республиканские (местные) уполномоченные органы, названные в части первой пункта 4 настоящего Положения.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Республиканские (местные) уполномоченные органы до</w:t>
      </w:r>
      <w:r>
        <w:rPr>
          <w:color w:val="000000"/>
          <w:lang w:val="ru-RU"/>
        </w:rPr>
        <w:t> принятия решения о предоставлении возмещения (отказе в предоставлении возмещения) проверяют факт государственной регистрации юридического лица или индивидуального предпринимателя и его состояние посредством обращения к сведениям, размещенным в открытом до</w:t>
      </w:r>
      <w:r>
        <w:rPr>
          <w:color w:val="000000"/>
          <w:lang w:val="ru-RU"/>
        </w:rPr>
        <w:t>ступе на веб-портале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>регистра юридических лиц и индивидуальных предпринимателей.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Если юридическим лицом, индивидуальным предпринимателем не выполнены требования настоящего пункта, республиканский (местный) уполномоченный орган в те</w:t>
      </w:r>
      <w:r>
        <w:rPr>
          <w:color w:val="000000"/>
          <w:lang w:val="ru-RU"/>
        </w:rPr>
        <w:t>чение 3 рабочих дней со дня, следующего за днем регистрации заявления, отказывает в его принятии, о чем письменно информирует юридическое лицо, индивидуального предпринимателя.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19" w:name="a28"/>
      <w:bookmarkEnd w:id="19"/>
      <w:r>
        <w:rPr>
          <w:color w:val="000000"/>
          <w:lang w:val="ru-RU"/>
        </w:rPr>
        <w:t xml:space="preserve">10. Республиканским (местным) уполномоченным органом в течение 10 рабочих дней </w:t>
      </w:r>
      <w:r>
        <w:rPr>
          <w:color w:val="000000"/>
          <w:lang w:val="ru-RU"/>
        </w:rPr>
        <w:t>с даты истечения установленного срока подачи заявления принимается одно из следующих решений: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 предоставлении возмещения;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 отказе в предоставлении возмещения, если заявление о предоставлении возмещения направлено по истечении установленного срока или не</w:t>
      </w:r>
      <w:r>
        <w:rPr>
          <w:color w:val="000000"/>
          <w:lang w:val="ru-RU"/>
        </w:rPr>
        <w:t xml:space="preserve"> выполняются условия предоставления возмещения, предусмотренные в частях первой и второй пункта 2 настоящего Положения, а также в случаях, перечисленных в пункте 3 настоящего Положения.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11. Республиканский (местный) уполномоченный орган в течение 3 рабочих</w:t>
      </w:r>
      <w:r>
        <w:rPr>
          <w:color w:val="000000"/>
          <w:lang w:val="ru-RU"/>
        </w:rPr>
        <w:t xml:space="preserve"> дней с даты принятия решения о предоставлении возмещения (отказе в предоставлении возмещения) письменно информирует об этом юридическое лицо, индивидуального предпринимателя с приложением копии решения.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12. В решении о предоставлении возмещения должна быт</w:t>
      </w:r>
      <w:r>
        <w:rPr>
          <w:color w:val="000000"/>
          <w:lang w:val="ru-RU"/>
        </w:rPr>
        <w:t xml:space="preserve">ь указана информация о наименовании, специализированной тематике, месте и сроках проведения выставки, наименовании юридического лица, фамилии, собственном имени, отчестве (при его </w:t>
      </w:r>
      <w:r>
        <w:rPr>
          <w:color w:val="000000"/>
          <w:lang w:val="ru-RU"/>
        </w:rPr>
        <w:lastRenderedPageBreak/>
        <w:t>наличии) индивидуального предпринимателя, размере возмещения, а также источн</w:t>
      </w:r>
      <w:r>
        <w:rPr>
          <w:color w:val="000000"/>
          <w:lang w:val="ru-RU"/>
        </w:rPr>
        <w:t>ике средств, за счет которого будет осуществляться возмещение. В решении об отказе в предоставлении возмещения должны быть указаны причины отказа.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Перечисление возмещения производится на текущие (расчетные) банковские счета юридических лиц, индивидуальных </w:t>
      </w:r>
      <w:r>
        <w:rPr>
          <w:color w:val="000000"/>
          <w:lang w:val="ru-RU"/>
        </w:rPr>
        <w:t>предпринимателей при предъявлении республиканскими (местными) уполномоченными органами в территориальные органы государственного казначейства для регистрации платежных поручений на перечисление средств и копии решения о предоставлении возмещения.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13. Юриди</w:t>
      </w:r>
      <w:r>
        <w:rPr>
          <w:color w:val="000000"/>
          <w:lang w:val="ru-RU"/>
        </w:rPr>
        <w:t>ческие лица, индивидуальные предприниматели несут ответственность за достоверность сведений (данных), явившихся основанием для предоставления возмещения, в соответствии с бюджетным законодательством.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20"/>
        <w:gridCol w:w="2340"/>
      </w:tblGrid>
      <w:tr w:rsidR="00000000" w:rsidRPr="00E43629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E43629" w:rsidRDefault="006A1C27">
            <w:pPr>
              <w:pStyle w:val="newncpi"/>
              <w:rPr>
                <w:color w:val="000000"/>
                <w:lang w:val="ru-RU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Pr="00E43629" w:rsidRDefault="006A1C27">
            <w:pPr>
              <w:pStyle w:val="capu1"/>
              <w:rPr>
                <w:color w:val="000000"/>
                <w:lang w:val="ru-RU"/>
              </w:rPr>
            </w:pPr>
            <w:r w:rsidRPr="00E43629">
              <w:rPr>
                <w:color w:val="000000"/>
                <w:lang w:val="ru-RU"/>
              </w:rPr>
              <w:t>УТВЕРЖДЕНО</w:t>
            </w:r>
          </w:p>
          <w:p w:rsidR="00000000" w:rsidRPr="00E43629" w:rsidRDefault="006A1C27">
            <w:pPr>
              <w:pStyle w:val="cap1"/>
              <w:rPr>
                <w:color w:val="000000"/>
                <w:lang w:val="ru-RU"/>
              </w:rPr>
            </w:pPr>
            <w:r w:rsidRPr="00E43629">
              <w:rPr>
                <w:color w:val="000000"/>
                <w:lang w:val="ru-RU"/>
              </w:rPr>
              <w:t xml:space="preserve">Указ Президента </w:t>
            </w:r>
            <w:r w:rsidRPr="00E43629">
              <w:rPr>
                <w:color w:val="000000"/>
                <w:lang w:val="ru-RU"/>
              </w:rPr>
              <w:br/>
              <w:t>Республики Беларусь</w:t>
            </w:r>
            <w:r w:rsidRPr="00E43629">
              <w:rPr>
                <w:color w:val="000000"/>
                <w:lang w:val="ru-RU"/>
              </w:rPr>
              <w:br/>
              <w:t>14.1</w:t>
            </w:r>
            <w:r w:rsidRPr="00E43629">
              <w:rPr>
                <w:color w:val="000000"/>
                <w:lang w:val="ru-RU"/>
              </w:rPr>
              <w:t>1.2019 №</w:t>
            </w:r>
            <w:r w:rsidRPr="00E43629">
              <w:rPr>
                <w:color w:val="000000"/>
                <w:lang w:val="ru-RU"/>
              </w:rPr>
              <w:t xml:space="preserve"> </w:t>
            </w:r>
            <w:r w:rsidRPr="00E43629">
              <w:rPr>
                <w:rStyle w:val="HTML"/>
                <w:shd w:val="clear" w:color="auto" w:fill="FFFFFF"/>
                <w:lang w:val="ru-RU"/>
              </w:rPr>
              <w:t>412</w:t>
            </w:r>
          </w:p>
        </w:tc>
      </w:tr>
    </w:tbl>
    <w:p w:rsidR="00000000" w:rsidRDefault="006A1C27">
      <w:pPr>
        <w:pStyle w:val="titleu"/>
        <w:rPr>
          <w:color w:val="000000"/>
          <w:lang w:val="ru-RU"/>
        </w:rPr>
      </w:pPr>
      <w:bookmarkStart w:id="20" w:name="a2"/>
      <w:bookmarkEnd w:id="20"/>
      <w:r>
        <w:rPr>
          <w:color w:val="000000"/>
          <w:lang w:val="ru-RU"/>
        </w:rPr>
        <w:t>ПОЛОЖЕНИЕ</w:t>
      </w:r>
      <w:r>
        <w:rPr>
          <w:color w:val="000000"/>
          <w:lang w:val="ru-RU"/>
        </w:rPr>
        <w:br/>
        <w:t>о возмещении части расходов на проведение оценки соответствия продукции в иностранных государствах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1. Настоящим Положением устанавливаются условия и порядок возмещения юридическим лицам и индивидуальным предпринимателям, зарегистрир</w:t>
      </w:r>
      <w:r>
        <w:rPr>
          <w:color w:val="000000"/>
          <w:lang w:val="ru-RU"/>
        </w:rPr>
        <w:t>ованным в Республике Беларусь (далее – юридические лица, индивидуальные предприниматели), части расходов на проведение оценки соответствия производимой в Республике Беларусь продукции требованиям в иностранных государствах* (далее – возмещение).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21" w:name="a29"/>
      <w:bookmarkEnd w:id="21"/>
      <w:r>
        <w:rPr>
          <w:color w:val="000000"/>
          <w:lang w:val="ru-RU"/>
        </w:rPr>
        <w:t xml:space="preserve">Для целей </w:t>
      </w:r>
      <w:r>
        <w:rPr>
          <w:color w:val="000000"/>
          <w:lang w:val="ru-RU"/>
        </w:rPr>
        <w:t>настоящего Положения под оценкой соответствия продукции требованиям в иностранных государствах (далее – оценка соответствия) понимается комплекс работ (мероприятий), осуществляемый органами по оценке соответствия иностранных государств, органами по сертифи</w:t>
      </w:r>
      <w:r>
        <w:rPr>
          <w:color w:val="000000"/>
          <w:lang w:val="ru-RU"/>
        </w:rPr>
        <w:t>кации и испытательными лабораториями Республики Беларусь, заключившими соответствующие соглашения с органами по оценке соответствия иностранных государств или зарегистрированными либо аккредитованными в иностранных системах на проведение работ по оценке со</w:t>
      </w:r>
      <w:r>
        <w:rPr>
          <w:color w:val="000000"/>
          <w:lang w:val="ru-RU"/>
        </w:rPr>
        <w:t>ответствия.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Оценка соответствия проводится в целях определения соблюдения требований к продукции, предъявляемых в иностранных государствах, и включает подготовку (разработку, доработку, перевод) документации на продукцию, проведение испытаний, доработку ко</w:t>
      </w:r>
      <w:r>
        <w:rPr>
          <w:color w:val="000000"/>
          <w:lang w:val="ru-RU"/>
        </w:rPr>
        <w:t>нструкции, получение документов об оценке соответствия (сертификат, свидетельство, протокол испытаний и другое), требуемых для ввоза продукции.</w:t>
      </w:r>
    </w:p>
    <w:p w:rsidR="00000000" w:rsidRDefault="006A1C2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6A1C27">
      <w:pPr>
        <w:pStyle w:val="snoski"/>
        <w:spacing w:after="240"/>
        <w:rPr>
          <w:color w:val="000000"/>
          <w:lang w:val="ru-RU"/>
        </w:rPr>
      </w:pPr>
      <w:bookmarkStart w:id="22" w:name="a19"/>
      <w:bookmarkEnd w:id="22"/>
      <w:r>
        <w:rPr>
          <w:color w:val="000000"/>
          <w:lang w:val="ru-RU"/>
        </w:rPr>
        <w:t>* За исключением государств – членов Евразийского экономического союза.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23" w:name="a15"/>
      <w:bookmarkEnd w:id="23"/>
      <w:r>
        <w:rPr>
          <w:color w:val="000000"/>
          <w:lang w:val="ru-RU"/>
        </w:rPr>
        <w:lastRenderedPageBreak/>
        <w:t>2. </w:t>
      </w:r>
      <w:r>
        <w:rPr>
          <w:color w:val="000000"/>
          <w:lang w:val="ru-RU"/>
        </w:rPr>
        <w:t>Возмещение предоставляется юридическому лицу, индивидуальному предпринимателю не более двух раз в течение календарного года.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3. Возмещение осуществляется: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по решению Управления делами Президента Республики Беларусь, республиканских органов государственного</w:t>
      </w:r>
      <w:r>
        <w:rPr>
          <w:color w:val="000000"/>
          <w:lang w:val="ru-RU"/>
        </w:rPr>
        <w:t xml:space="preserve"> управления и иных организаций, подчиненных Правительству Республики Беларусь (далее, если не предусмотрено иное, – республиканские уполномоченные органы), облисполкомов и Минского горисполкома (далее, если не предусмотрено иное, – местные уполномоченные о</w:t>
      </w:r>
      <w:r>
        <w:rPr>
          <w:color w:val="000000"/>
          <w:lang w:val="ru-RU"/>
        </w:rPr>
        <w:t>рганы);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пределах средств, предусмотренных на эти цели законом о республиканском бюджете и решениями местных Советов депутатов об областных (г. Минска) бюджетах на соответствующий финансовый год.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Возмещение предоставляется в следующих размерах: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50 процент</w:t>
      </w:r>
      <w:r>
        <w:rPr>
          <w:color w:val="000000"/>
          <w:lang w:val="ru-RU"/>
        </w:rPr>
        <w:t>ов от суммы расходов, понесенных юридическими лицами, индивидуальными предпринимателями на проведение оценки соответствия, но не более 500 базовых величин на дату принятия решения о предоставлении возмещения в отношении продукции;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более 10 000 базовых в</w:t>
      </w:r>
      <w:r>
        <w:rPr>
          <w:color w:val="000000"/>
          <w:lang w:val="ru-RU"/>
        </w:rPr>
        <w:t>еличин* в течение календарного года в порядке очередности подачи юридическими лицами, индивидуальными предпринимателями заявлений о предоставлении возмещения – по каждому республиканскому (местному) уполномоченному органу.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случае, если юридические лица, </w:t>
      </w:r>
      <w:r>
        <w:rPr>
          <w:color w:val="000000"/>
          <w:lang w:val="ru-RU"/>
        </w:rPr>
        <w:t>индивидуальные предприниматели понесли расходы в иностранной валюте, возмещение производится в белорусских рублях по официальному курсу белорусского рубля, установленному Национальным банком к соответствующей иностранной валюте на дату принятия республикан</w:t>
      </w:r>
      <w:r>
        <w:rPr>
          <w:color w:val="000000"/>
          <w:lang w:val="ru-RU"/>
        </w:rPr>
        <w:t>скими (местными) уполномоченными органами решения о предоставлении возмещения.</w:t>
      </w:r>
    </w:p>
    <w:p w:rsidR="00000000" w:rsidRDefault="006A1C27">
      <w:pPr>
        <w:pStyle w:val="snoskiline"/>
        <w:rPr>
          <w:color w:val="000000"/>
          <w:lang w:val="ru-RU"/>
        </w:rPr>
      </w:pPr>
      <w:r>
        <w:rPr>
          <w:color w:val="000000"/>
          <w:lang w:val="ru-RU"/>
        </w:rPr>
        <w:t>______________________________</w:t>
      </w:r>
    </w:p>
    <w:p w:rsidR="00000000" w:rsidRDefault="006A1C27">
      <w:pPr>
        <w:pStyle w:val="snoski"/>
        <w:spacing w:after="240"/>
        <w:rPr>
          <w:color w:val="000000"/>
          <w:lang w:val="ru-RU"/>
        </w:rPr>
      </w:pPr>
      <w:bookmarkStart w:id="24" w:name="a20"/>
      <w:bookmarkEnd w:id="24"/>
      <w:r>
        <w:rPr>
          <w:color w:val="000000"/>
          <w:lang w:val="ru-RU"/>
        </w:rPr>
        <w:t>* Рассчитанных на 1 января соответствующего календарного года.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25" w:name="a16"/>
      <w:bookmarkEnd w:id="25"/>
      <w:r>
        <w:rPr>
          <w:color w:val="000000"/>
          <w:lang w:val="ru-RU"/>
        </w:rPr>
        <w:t>4. Возмещение не предоставляется, если на дату подачи заявления о его предоставлени</w:t>
      </w:r>
      <w:r>
        <w:rPr>
          <w:color w:val="000000"/>
          <w:lang w:val="ru-RU"/>
        </w:rPr>
        <w:t>и юридические лица, индивидуальные предприниматели: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имеют задолженность по платежам в республиканский, местные бюджеты и бюджеты государственных внебюджетных фондов;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выполнили свои обязательства по ранее предоставленным займам (кредитам), выданным под г</w:t>
      </w:r>
      <w:r>
        <w:rPr>
          <w:color w:val="000000"/>
          <w:lang w:val="ru-RU"/>
        </w:rPr>
        <w:t>арантии Правительства Республики Беларусь, местных исполнительных и распорядительных органов;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не выполнили свои обязательства по исполненным гарантиям Правительства Республики Беларусь, местных исполнительных и распорядительных органов, бюджетным ссудам, б</w:t>
      </w:r>
      <w:r>
        <w:rPr>
          <w:color w:val="000000"/>
          <w:lang w:val="ru-RU"/>
        </w:rPr>
        <w:t>юджетным займам либо выполнили указанные обязательства за счет бюджетных средств;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lastRenderedPageBreak/>
        <w:t>находятся в процессе ликвидации (прекращения деятельности) либо в отношении которых возбуждено производство по делу о несостоятельности или банкротстве.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5. Республиканские (м</w:t>
      </w:r>
      <w:r>
        <w:rPr>
          <w:color w:val="000000"/>
          <w:lang w:val="ru-RU"/>
        </w:rPr>
        <w:t>естные) уполномоченные органы размещают на своих официальных сайтах в глобальной компьютерной сети Интернет информацию о порядке приема и рассмотрения заявлений о предоставлении возмещения.</w:t>
      </w:r>
    </w:p>
    <w:p w:rsidR="00000000" w:rsidRDefault="006A1C27">
      <w:pPr>
        <w:pStyle w:val="point"/>
        <w:rPr>
          <w:color w:val="000000"/>
          <w:lang w:val="ru-RU"/>
        </w:rPr>
      </w:pPr>
      <w:bookmarkStart w:id="26" w:name="a7"/>
      <w:bookmarkEnd w:id="26"/>
      <w:r>
        <w:rPr>
          <w:color w:val="000000"/>
          <w:lang w:val="ru-RU"/>
        </w:rPr>
        <w:t>6. Для получения возмещения юридические лица, индивидуальные предп</w:t>
      </w:r>
      <w:r>
        <w:rPr>
          <w:color w:val="000000"/>
          <w:lang w:val="ru-RU"/>
        </w:rPr>
        <w:t>риниматели в течение 30 календарных дней со дня получения документов об оценке соответствия представляют в республиканский (местный) уполномоченный орган: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27" w:name="a22"/>
      <w:bookmarkEnd w:id="27"/>
      <w:r>
        <w:rPr>
          <w:color w:val="000000"/>
          <w:lang w:val="ru-RU"/>
        </w:rPr>
        <w:t>заявление по</w:t>
      </w:r>
      <w:r>
        <w:rPr>
          <w:color w:val="000000"/>
          <w:lang w:val="ru-RU"/>
        </w:rPr>
        <w:t> </w:t>
      </w:r>
      <w:r>
        <w:rPr>
          <w:color w:val="000000"/>
          <w:lang w:val="ru-RU"/>
        </w:rPr>
        <w:t>форме, определяемой Советом Министров Республики Беларусь;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документов об оценке со</w:t>
      </w:r>
      <w:r>
        <w:rPr>
          <w:color w:val="000000"/>
          <w:lang w:val="ru-RU"/>
        </w:rPr>
        <w:t>ответствия;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договоров (иных документов) на выполнение работ (оказание услуг) организациями, осуществляющими оценку соответствия, платежных и иных документов, подтверждающих фактическую оплату понесенных расходов;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копии товарно-транспортных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накладных </w:t>
      </w:r>
      <w:r>
        <w:rPr>
          <w:color w:val="000000"/>
          <w:lang w:val="ru-RU"/>
        </w:rPr>
        <w:t>и таможенных документов, подтверждающих доставку образца товара для проведения оценки соответствия.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Документы, указанные в части первой настоящего пункта, заверяются подписью руководителя, главного бухгалтера юридического лица (в случае, если руководство б</w:t>
      </w:r>
      <w:r>
        <w:rPr>
          <w:color w:val="000000"/>
          <w:lang w:val="ru-RU"/>
        </w:rPr>
        <w:t>ухгалтерским учетом юридического лица осуществляет главный бухгалтер), индивидуального предпринимателя либо руководителя организации или индивидуального предпринимателя, оказывающих услуги по ведению бухгалтерского учета и составлению отчетности, и направл</w:t>
      </w:r>
      <w:r>
        <w:rPr>
          <w:color w:val="000000"/>
          <w:lang w:val="ru-RU"/>
        </w:rPr>
        <w:t>яются:</w:t>
      </w:r>
    </w:p>
    <w:p w:rsidR="00000000" w:rsidRDefault="006A1C27">
      <w:pPr>
        <w:pStyle w:val="newncpi"/>
        <w:rPr>
          <w:color w:val="000000"/>
          <w:lang w:val="ru-RU"/>
        </w:rPr>
      </w:pPr>
      <w:bookmarkStart w:id="28" w:name="a8"/>
      <w:bookmarkEnd w:id="28"/>
      <w:r>
        <w:rPr>
          <w:color w:val="000000"/>
          <w:lang w:val="ru-RU"/>
        </w:rPr>
        <w:t>в Управление делами Президента Республики Беларусь – организациями, входящими в систему этого органа, хозяйственными обществами, акции (доли в уставных фондах) которых находятся в его управлении (оперативном управлении), а также организациями, являю</w:t>
      </w:r>
      <w:r>
        <w:rPr>
          <w:color w:val="000000"/>
          <w:lang w:val="ru-RU"/>
        </w:rPr>
        <w:t>щимися участниками холдингов, управляющие компании которых находятся в подчинении названного органа;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республиканские органы государственного управления – организациями, подчиненными этим органам, а также хозяйственными обществами, акции (доли в уставных </w:t>
      </w:r>
      <w:r>
        <w:rPr>
          <w:color w:val="000000"/>
          <w:lang w:val="ru-RU"/>
        </w:rPr>
        <w:t>фондах) которых находятся в управлении (оперативном управлении) названных органов;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в иные организации, подчиненные Правительству Республики Беларусь, – организациями, входящими в состав этих организаций;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 xml:space="preserve">в облисполкомы и Минский горисполком – юридическими </w:t>
      </w:r>
      <w:r>
        <w:rPr>
          <w:color w:val="000000"/>
          <w:lang w:val="ru-RU"/>
        </w:rPr>
        <w:t>лицами, не указанными в абзацах втором–четвертом настоящей части, и индивидуальными предпринимателями с учетом их места нахождения (места жительства).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Республиканские (местные) уполномоченные органы до принятия решения о предоставлении возмещения (отказе в</w:t>
      </w:r>
      <w:r>
        <w:rPr>
          <w:color w:val="000000"/>
          <w:lang w:val="ru-RU"/>
        </w:rPr>
        <w:t xml:space="preserve"> предоставлении возмещения) проверяют факт государственной регистрации юридического лица или индивидуального предпринимателя и его состояние посредством обращения к сведениям, размещенным в открытом доступе </w:t>
      </w:r>
      <w:r>
        <w:rPr>
          <w:color w:val="000000"/>
          <w:lang w:val="ru-RU"/>
        </w:rPr>
        <w:lastRenderedPageBreak/>
        <w:t>на веб-портале Единого государственного</w:t>
      </w:r>
      <w:r>
        <w:rPr>
          <w:color w:val="000000"/>
          <w:lang w:val="ru-RU"/>
        </w:rPr>
        <w:t xml:space="preserve"> </w:t>
      </w:r>
      <w:r>
        <w:rPr>
          <w:color w:val="000000"/>
          <w:lang w:val="ru-RU"/>
        </w:rPr>
        <w:t xml:space="preserve">регистра </w:t>
      </w:r>
      <w:r>
        <w:rPr>
          <w:color w:val="000000"/>
          <w:lang w:val="ru-RU"/>
        </w:rPr>
        <w:t>юридических лиц и индивидуальных предпринимателей.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Если юридическим лицом, индивидуальным предпринимателем не выполнены требования настоящего пункта, республиканский (местный) уполномоченный орган в течение 3 рабочих дней со дня, следующего за днем регистр</w:t>
      </w:r>
      <w:r>
        <w:rPr>
          <w:color w:val="000000"/>
          <w:lang w:val="ru-RU"/>
        </w:rPr>
        <w:t>ации заявления, отказывает в его принятии, о чем письменно информирует юридическое лицо, индивидуального предпринимателя.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7. Республиканский (местный) уполномоченный орган в течение 10 рабочих дней с даты получения заявления принимает одно из </w:t>
      </w:r>
      <w:r>
        <w:rPr>
          <w:color w:val="000000"/>
          <w:lang w:val="ru-RU"/>
        </w:rPr>
        <w:t>следующих решений: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 предоставлении возмещения;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об отказе в предоставлении возмещения, если не выполняются условия возмещения, предусмотренные в пункте 2 настоящего Положения, а также в случаях, перечисленных в пункте 4 настоящего Положения.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8. Республикан</w:t>
      </w:r>
      <w:r>
        <w:rPr>
          <w:color w:val="000000"/>
          <w:lang w:val="ru-RU"/>
        </w:rPr>
        <w:t>ский (местный) уполномоченный орган в течение 3 рабочих дней с даты принятия решения о предоставлении возмещения (отказе в предоставлении возмещения) письменно информирует об этом юридическое лицо, индивидуального предпринимателя с приложением копии решени</w:t>
      </w:r>
      <w:r>
        <w:rPr>
          <w:color w:val="000000"/>
          <w:lang w:val="ru-RU"/>
        </w:rPr>
        <w:t>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9. В решении о предоставлении возмещения должна быть указана информация о наименовании юридического лица, фамилии, собственном имени, отчестве (при его наличии) индивидуального предпринимателя, размере возмещения, а также источнике средств, за счет кото</w:t>
      </w:r>
      <w:r>
        <w:rPr>
          <w:color w:val="000000"/>
          <w:lang w:val="ru-RU"/>
        </w:rPr>
        <w:t>рого будет осуществляться возмещение. В решении об отказе в предоставлении возмещения должны быть указаны причины отказа.</w:t>
      </w:r>
    </w:p>
    <w:p w:rsidR="00000000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Перечисление возмещения производится на текущие (расчетные) банковские счета юридических лиц, индивидуальных предпринимателей при пред</w:t>
      </w:r>
      <w:r>
        <w:rPr>
          <w:color w:val="000000"/>
          <w:lang w:val="ru-RU"/>
        </w:rPr>
        <w:t>ъявлении республиканскими (местными) уполномоченными органами в территориальные органы государственного казначейства для регистрации платежных поручений на перечисление средств и копии решения о предоставлении возмещения.</w:t>
      </w:r>
    </w:p>
    <w:p w:rsidR="00000000" w:rsidRDefault="006A1C27">
      <w:pPr>
        <w:pStyle w:val="point"/>
        <w:rPr>
          <w:color w:val="000000"/>
          <w:lang w:val="ru-RU"/>
        </w:rPr>
      </w:pPr>
      <w:r>
        <w:rPr>
          <w:color w:val="000000"/>
          <w:lang w:val="ru-RU"/>
        </w:rPr>
        <w:t>10. Юридические лица, индивидуальн</w:t>
      </w:r>
      <w:r>
        <w:rPr>
          <w:color w:val="000000"/>
          <w:lang w:val="ru-RU"/>
        </w:rPr>
        <w:t>ые предприниматели несут ответственность за достоверность сведений (данных), явившихся основанием для предоставления возмещения, в соответствии с бюджетным законодательством.</w:t>
      </w:r>
    </w:p>
    <w:p w:rsidR="006A1C27" w:rsidRDefault="006A1C27">
      <w:pPr>
        <w:pStyle w:val="newncpi"/>
        <w:rPr>
          <w:color w:val="000000"/>
          <w:lang w:val="ru-RU"/>
        </w:rPr>
      </w:pPr>
      <w:r>
        <w:rPr>
          <w:color w:val="000000"/>
          <w:lang w:val="ru-RU"/>
        </w:rPr>
        <w:t> </w:t>
      </w:r>
    </w:p>
    <w:sectPr w:rsidR="006A1C27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D76"/>
    <w:rsid w:val="006A1C27"/>
    <w:rsid w:val="00D83D76"/>
    <w:rsid w:val="00E4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25273C-FA09-4EC9-AF21-7A9DEA0D2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3516</Words>
  <Characters>20044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2026-09-16T09:21:00Z</dcterms:created>
  <dcterms:modified xsi:type="dcterms:W3CDTF">2026-09-16T09:21:00Z</dcterms:modified>
</cp:coreProperties>
</file>