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4B72FC">
        <w:rPr>
          <w:sz w:val="28"/>
          <w:szCs w:val="28"/>
        </w:rPr>
        <w:t xml:space="preserve">ЖЕЛЕЗНОДОРОЖНОМУ </w:t>
      </w:r>
      <w:r w:rsidRPr="009718F7">
        <w:rPr>
          <w:sz w:val="28"/>
          <w:szCs w:val="28"/>
        </w:rPr>
        <w:t>ИЗБИРАТЕЛЬНОМУ ОКРУГУ №</w:t>
      </w:r>
      <w:r w:rsidR="004B72FC">
        <w:rPr>
          <w:sz w:val="28"/>
          <w:szCs w:val="28"/>
        </w:rPr>
        <w:t>10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9B34A1" w:rsidTr="009B34A1">
        <w:tc>
          <w:tcPr>
            <w:tcW w:w="4503" w:type="dxa"/>
          </w:tcPr>
          <w:p w:rsidR="009B34A1" w:rsidRDefault="008F34BD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8F34B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676463" cy="3781425"/>
                  <wp:effectExtent l="0" t="0" r="0" b="0"/>
                  <wp:docPr id="1" name="Рисунок 1" descr="F:\ЯНВАРЬ 2024\ПРОГРАММЫ\Плакаты!!!\Фото к плакатам\Ботвина Л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Ботвина Л.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790" cy="381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9B34A1" w:rsidRPr="009718F7" w:rsidRDefault="008F34BD" w:rsidP="009B34A1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БОТВИНА ЛЮДМИЛА ВЛАДИМИРОВНА</w:t>
            </w:r>
          </w:p>
          <w:p w:rsidR="008F34BD" w:rsidRPr="008F34BD" w:rsidRDefault="00DA2899" w:rsidP="008F34BD">
            <w:pPr>
              <w:widowControl w:val="0"/>
              <w:tabs>
                <w:tab w:val="left" w:pos="3402"/>
                <w:tab w:val="left" w:pos="3686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30B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F34BD" w:rsidRPr="008F34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</w:t>
            </w:r>
            <w:r w:rsidR="008F34BD"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дилась </w:t>
            </w:r>
            <w:r w:rsidR="008F34BD" w:rsidRPr="008F34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13 сентября 1979 года в </w:t>
            </w:r>
            <w:r w:rsidR="008F34BD" w:rsidRPr="008F34B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городе Городок Витебской области, белоруска. </w:t>
            </w:r>
          </w:p>
          <w:p w:rsidR="008F34BD" w:rsidRPr="008F34BD" w:rsidRDefault="008F34BD" w:rsidP="008F34BD">
            <w:pPr>
              <w:widowControl w:val="0"/>
              <w:tabs>
                <w:tab w:val="left" w:pos="3402"/>
                <w:tab w:val="left" w:pos="3686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высшее. </w:t>
            </w:r>
          </w:p>
          <w:p w:rsidR="008F34BD" w:rsidRPr="008F34BD" w:rsidRDefault="008F34BD" w:rsidP="008F34BD">
            <w:pPr>
              <w:widowControl w:val="0"/>
              <w:tabs>
                <w:tab w:val="left" w:pos="3402"/>
                <w:tab w:val="left" w:pos="3686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2005</w:t>
            </w:r>
            <w:r w:rsidRPr="008F34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году</w:t>
            </w:r>
            <w:r w:rsidRPr="008F34B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окончила Учреждение образования «Витебский государственный технологический университет» по специальности «Экономика и управление на предприятии». </w:t>
            </w:r>
          </w:p>
          <w:p w:rsidR="008F34BD" w:rsidRPr="008F34BD" w:rsidRDefault="008F34BD" w:rsidP="008F34BD">
            <w:pPr>
              <w:widowControl w:val="0"/>
              <w:tabs>
                <w:tab w:val="left" w:pos="3402"/>
                <w:tab w:val="left" w:pos="3686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Трудовую деятельность начала экономистом торгового предприятия «Кооперативная торговля» </w:t>
            </w:r>
            <w:proofErr w:type="spell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Городокского</w:t>
            </w:r>
            <w:proofErr w:type="spellEnd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РАЙПО. С 2002 года </w:t>
            </w:r>
            <w:proofErr w:type="gram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работала  в</w:t>
            </w:r>
            <w:proofErr w:type="gramEnd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Городокском</w:t>
            </w:r>
            <w:proofErr w:type="spellEnd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узле почтовой связи РУП «</w:t>
            </w:r>
            <w:proofErr w:type="spell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оператором ЭВМ,  инструктором по эксплуатационным, производственно-техническим и организационным вопросам, с 2007 года - заместитель начальника узла почтовой связи РУП «</w:t>
            </w:r>
            <w:proofErr w:type="spell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Белпочта</w:t>
            </w:r>
            <w:proofErr w:type="spellEnd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8F34BD" w:rsidRPr="008F34BD" w:rsidRDefault="008F34BD" w:rsidP="008F34BD">
            <w:pPr>
              <w:widowControl w:val="0"/>
              <w:tabs>
                <w:tab w:val="left" w:pos="3402"/>
                <w:tab w:val="left" w:pos="3686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2009 – специалист по операционно-кассовой работе расчетно-кассового центра № 8 ОАО «</w:t>
            </w:r>
            <w:proofErr w:type="spell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Белагропромбанк</w:t>
            </w:r>
            <w:proofErr w:type="spellEnd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в </w:t>
            </w:r>
            <w:proofErr w:type="spell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г.Городке</w:t>
            </w:r>
            <w:proofErr w:type="spellEnd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 2012 года - директор представительства </w:t>
            </w:r>
            <w:proofErr w:type="spell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Белгосстраха</w:t>
            </w:r>
            <w:proofErr w:type="spellEnd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Городокскому</w:t>
            </w:r>
            <w:proofErr w:type="spellEnd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району. С 1 апреля 2021 года – заместитель управляющего ГУ «Центр по обеспечению деятельности бюджетных организаций</w:t>
            </w:r>
            <w:r w:rsidRPr="008F34BD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 Городокского района</w:t>
            </w: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8F34BD" w:rsidRPr="008F34BD" w:rsidRDefault="008F34BD" w:rsidP="008F34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41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членом Белорусской партии «Белая Русь». </w:t>
            </w:r>
          </w:p>
          <w:p w:rsidR="008F34BD" w:rsidRPr="008F34BD" w:rsidRDefault="008F34BD" w:rsidP="008F34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tLeast"/>
              <w:ind w:right="141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Проживает в городе Городке Витебской области.</w:t>
            </w:r>
          </w:p>
          <w:p w:rsidR="004B72FC" w:rsidRPr="008F34BD" w:rsidRDefault="008F34BD" w:rsidP="008F34B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Замужем.</w:t>
            </w:r>
            <w:r w:rsidRPr="008F34B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 двоих </w:t>
            </w:r>
            <w:proofErr w:type="gramStart"/>
            <w:r w:rsidRPr="008F3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детей.</w:t>
            </w:r>
            <w:r w:rsidR="004B72FC" w:rsidRPr="008F34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9B34A1" w:rsidRPr="004B72FC" w:rsidRDefault="004B72FC" w:rsidP="004B72FC">
            <w:pPr>
              <w:ind w:left="2728" w:right="-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</w:t>
            </w: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 xml:space="preserve">УВАЖАЕМЫЕ ИЗБИРАТЕЛИ! </w:t>
      </w:r>
    </w:p>
    <w:p w:rsidR="00845250" w:rsidRDefault="008F34BD" w:rsidP="008F34BD">
      <w:pPr>
        <w:pStyle w:val="a3"/>
        <w:tabs>
          <w:tab w:val="left" w:pos="0"/>
        </w:tabs>
        <w:spacing w:after="0"/>
        <w:ind w:firstLine="567"/>
        <w:jc w:val="both"/>
        <w:rPr>
          <w:color w:val="101010"/>
          <w:sz w:val="28"/>
          <w:szCs w:val="28"/>
          <w:shd w:val="clear" w:color="auto" w:fill="FFFFFF"/>
        </w:rPr>
      </w:pPr>
      <w:r w:rsidRPr="008F34BD">
        <w:rPr>
          <w:color w:val="101010"/>
          <w:sz w:val="28"/>
          <w:szCs w:val="28"/>
          <w:shd w:val="clear" w:color="auto" w:fill="FFFFFF"/>
        </w:rPr>
        <w:t>Считаю, что человек, его инициатива, талант и предприимчивость должны стать главной движущей силой развития страны.</w:t>
      </w:r>
    </w:p>
    <w:p w:rsidR="008F34BD" w:rsidRDefault="008F34BD" w:rsidP="008F34BD">
      <w:pPr>
        <w:pStyle w:val="a3"/>
        <w:tabs>
          <w:tab w:val="left" w:pos="0"/>
        </w:tabs>
        <w:spacing w:after="0"/>
        <w:ind w:firstLine="567"/>
        <w:rPr>
          <w:color w:val="101010"/>
          <w:sz w:val="28"/>
          <w:szCs w:val="28"/>
          <w:shd w:val="clear" w:color="auto" w:fill="FFFFFF"/>
        </w:rPr>
      </w:pPr>
      <w:r w:rsidRPr="008F34BD">
        <w:rPr>
          <w:color w:val="101010"/>
          <w:sz w:val="28"/>
          <w:szCs w:val="28"/>
          <w:shd w:val="clear" w:color="auto" w:fill="FFFFFF"/>
        </w:rPr>
        <w:t>Я выступаю за</w:t>
      </w:r>
      <w:r>
        <w:rPr>
          <w:color w:val="101010"/>
          <w:sz w:val="28"/>
          <w:szCs w:val="28"/>
          <w:shd w:val="clear" w:color="auto" w:fill="FFFFFF"/>
        </w:rPr>
        <w:t xml:space="preserve"> то, </w:t>
      </w:r>
      <w:proofErr w:type="gramStart"/>
      <w:r>
        <w:rPr>
          <w:color w:val="101010"/>
          <w:sz w:val="28"/>
          <w:szCs w:val="28"/>
          <w:shd w:val="clear" w:color="auto" w:fill="FFFFFF"/>
        </w:rPr>
        <w:t>чтобы</w:t>
      </w:r>
      <w:r w:rsidRPr="008F34BD">
        <w:rPr>
          <w:color w:val="101010"/>
          <w:sz w:val="28"/>
          <w:szCs w:val="28"/>
          <w:shd w:val="clear" w:color="auto" w:fill="FFFFFF"/>
        </w:rPr>
        <w:t>:</w:t>
      </w:r>
      <w:r w:rsidRPr="008F34BD">
        <w:rPr>
          <w:color w:val="101010"/>
          <w:sz w:val="28"/>
          <w:szCs w:val="28"/>
        </w:rPr>
        <w:br/>
      </w:r>
      <w:r w:rsidRPr="008F34BD">
        <w:rPr>
          <w:color w:val="101010"/>
          <w:sz w:val="28"/>
          <w:szCs w:val="28"/>
          <w:shd w:val="clear" w:color="auto" w:fill="FFFFFF"/>
        </w:rPr>
        <w:t>—</w:t>
      </w:r>
      <w:proofErr w:type="gramEnd"/>
      <w:r w:rsidRPr="008F34BD">
        <w:rPr>
          <w:color w:val="101010"/>
          <w:sz w:val="28"/>
          <w:szCs w:val="28"/>
          <w:shd w:val="clear" w:color="auto" w:fill="FFFFFF"/>
        </w:rPr>
        <w:t xml:space="preserve"> наша страна укрепля</w:t>
      </w:r>
      <w:r>
        <w:rPr>
          <w:color w:val="101010"/>
          <w:sz w:val="28"/>
          <w:szCs w:val="28"/>
          <w:shd w:val="clear" w:color="auto" w:fill="FFFFFF"/>
        </w:rPr>
        <w:t>ла независимость и суверенность</w:t>
      </w:r>
      <w:r w:rsidRPr="008F34BD">
        <w:rPr>
          <w:color w:val="101010"/>
          <w:sz w:val="28"/>
          <w:szCs w:val="28"/>
          <w:shd w:val="clear" w:color="auto" w:fill="FFFFFF"/>
        </w:rPr>
        <w:t>;</w:t>
      </w:r>
      <w:r w:rsidRPr="008F34BD">
        <w:rPr>
          <w:color w:val="101010"/>
          <w:sz w:val="28"/>
          <w:szCs w:val="28"/>
        </w:rPr>
        <w:br/>
      </w:r>
      <w:r w:rsidRPr="008F34BD">
        <w:rPr>
          <w:color w:val="101010"/>
          <w:sz w:val="28"/>
          <w:szCs w:val="28"/>
          <w:shd w:val="clear" w:color="auto" w:fill="FFFFFF"/>
        </w:rPr>
        <w:t>— наши люди жили в мире и согласии, достатке и благополучии</w:t>
      </w:r>
      <w:r>
        <w:rPr>
          <w:color w:val="101010"/>
          <w:sz w:val="28"/>
          <w:szCs w:val="28"/>
          <w:shd w:val="clear" w:color="auto" w:fill="FFFFFF"/>
        </w:rPr>
        <w:t>;</w:t>
      </w:r>
    </w:p>
    <w:p w:rsidR="008F34BD" w:rsidRDefault="008F34BD" w:rsidP="008F34BD">
      <w:pPr>
        <w:pStyle w:val="a3"/>
        <w:tabs>
          <w:tab w:val="left" w:pos="0"/>
        </w:tabs>
        <w:spacing w:after="0"/>
        <w:rPr>
          <w:color w:val="101010"/>
          <w:sz w:val="28"/>
          <w:szCs w:val="28"/>
          <w:shd w:val="clear" w:color="auto" w:fill="FFFFFF"/>
        </w:rPr>
      </w:pPr>
      <w:r w:rsidRPr="008F34BD">
        <w:rPr>
          <w:color w:val="101010"/>
          <w:sz w:val="28"/>
          <w:szCs w:val="28"/>
          <w:shd w:val="clear" w:color="auto" w:fill="FFFFFF"/>
        </w:rPr>
        <w:t xml:space="preserve">— эффективное развитие отечественного производства различных форм </w:t>
      </w:r>
      <w:proofErr w:type="gramStart"/>
      <w:r w:rsidRPr="008F34BD">
        <w:rPr>
          <w:color w:val="101010"/>
          <w:sz w:val="28"/>
          <w:szCs w:val="28"/>
          <w:shd w:val="clear" w:color="auto" w:fill="FFFFFF"/>
        </w:rPr>
        <w:t>собственности;</w:t>
      </w:r>
      <w:r w:rsidRPr="008F34BD">
        <w:rPr>
          <w:color w:val="101010"/>
          <w:sz w:val="28"/>
          <w:szCs w:val="28"/>
        </w:rPr>
        <w:br/>
      </w:r>
      <w:r w:rsidRPr="008F34BD">
        <w:rPr>
          <w:color w:val="101010"/>
          <w:sz w:val="28"/>
          <w:szCs w:val="28"/>
          <w:shd w:val="clear" w:color="auto" w:fill="FFFFFF"/>
        </w:rPr>
        <w:t>—</w:t>
      </w:r>
      <w:proofErr w:type="gramEnd"/>
      <w:r w:rsidRPr="008F34BD">
        <w:rPr>
          <w:color w:val="101010"/>
          <w:sz w:val="28"/>
          <w:szCs w:val="28"/>
          <w:shd w:val="clear" w:color="auto" w:fill="FFFFFF"/>
        </w:rPr>
        <w:t xml:space="preserve"> активную социальную политику государства;</w:t>
      </w:r>
      <w:r w:rsidRPr="008F34BD">
        <w:rPr>
          <w:color w:val="101010"/>
          <w:sz w:val="28"/>
          <w:szCs w:val="28"/>
        </w:rPr>
        <w:br/>
      </w:r>
      <w:r w:rsidRPr="008F34BD">
        <w:rPr>
          <w:color w:val="101010"/>
          <w:sz w:val="28"/>
          <w:szCs w:val="28"/>
          <w:shd w:val="clear" w:color="auto" w:fill="FFFFFF"/>
        </w:rPr>
        <w:t>— историю и культуру — сегодня это то, что нас объединяет, это один из важнейших факторов белоруской государственности.</w:t>
      </w:r>
      <w:r w:rsidRPr="008F34BD">
        <w:rPr>
          <w:color w:val="101010"/>
          <w:sz w:val="28"/>
          <w:szCs w:val="28"/>
        </w:rPr>
        <w:br/>
      </w:r>
      <w:r w:rsidRPr="008F34BD">
        <w:rPr>
          <w:color w:val="101010"/>
          <w:sz w:val="28"/>
          <w:szCs w:val="28"/>
          <w:shd w:val="clear" w:color="auto" w:fill="FFFFFF"/>
        </w:rPr>
        <w:lastRenderedPageBreak/>
        <w:t>Дорогие избиратели, оказание помощи вам — один из приоритетов моей деятельности. Вместе с вами мы можем решать вопросы по благоустройству дворовых территорий, детских и спортивных площадок, рем</w:t>
      </w:r>
      <w:r>
        <w:rPr>
          <w:color w:val="101010"/>
          <w:sz w:val="28"/>
          <w:szCs w:val="28"/>
          <w:shd w:val="clear" w:color="auto" w:fill="FFFFFF"/>
        </w:rPr>
        <w:t>онту подъездов и местных дорог.</w:t>
      </w:r>
    </w:p>
    <w:p w:rsidR="008F34BD" w:rsidRPr="008F34BD" w:rsidRDefault="008F34BD" w:rsidP="008F34BD">
      <w:pPr>
        <w:pStyle w:val="a3"/>
        <w:tabs>
          <w:tab w:val="left" w:pos="0"/>
        </w:tabs>
        <w:spacing w:after="0"/>
        <w:rPr>
          <w:sz w:val="28"/>
          <w:szCs w:val="28"/>
        </w:rPr>
      </w:pPr>
      <w:bookmarkStart w:id="0" w:name="_GoBack"/>
      <w:bookmarkEnd w:id="0"/>
    </w:p>
    <w:sectPr w:rsidR="008F34BD" w:rsidRPr="008F34BD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E0212"/>
    <w:multiLevelType w:val="hybridMultilevel"/>
    <w:tmpl w:val="33DA8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32D99"/>
    <w:multiLevelType w:val="hybridMultilevel"/>
    <w:tmpl w:val="0336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B2274"/>
    <w:rsid w:val="00312ED3"/>
    <w:rsid w:val="003235AF"/>
    <w:rsid w:val="0039559E"/>
    <w:rsid w:val="003C5370"/>
    <w:rsid w:val="003F717C"/>
    <w:rsid w:val="0043483D"/>
    <w:rsid w:val="00447266"/>
    <w:rsid w:val="004B72FC"/>
    <w:rsid w:val="004D4551"/>
    <w:rsid w:val="00570448"/>
    <w:rsid w:val="00593A21"/>
    <w:rsid w:val="005B2B1A"/>
    <w:rsid w:val="005D0C84"/>
    <w:rsid w:val="00607278"/>
    <w:rsid w:val="0061661F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45250"/>
    <w:rsid w:val="00874EDC"/>
    <w:rsid w:val="008A6516"/>
    <w:rsid w:val="008C2397"/>
    <w:rsid w:val="008F34BD"/>
    <w:rsid w:val="009250F1"/>
    <w:rsid w:val="009718F7"/>
    <w:rsid w:val="009B109B"/>
    <w:rsid w:val="009B34A1"/>
    <w:rsid w:val="009B4BD8"/>
    <w:rsid w:val="009F143F"/>
    <w:rsid w:val="00A21832"/>
    <w:rsid w:val="00AB3E18"/>
    <w:rsid w:val="00AE3F83"/>
    <w:rsid w:val="00AE4CAA"/>
    <w:rsid w:val="00B27B34"/>
    <w:rsid w:val="00B74041"/>
    <w:rsid w:val="00BC7F28"/>
    <w:rsid w:val="00C03B99"/>
    <w:rsid w:val="00C22F8B"/>
    <w:rsid w:val="00C467C7"/>
    <w:rsid w:val="00C81DAD"/>
    <w:rsid w:val="00D31038"/>
    <w:rsid w:val="00DA2899"/>
    <w:rsid w:val="00DF6B5C"/>
    <w:rsid w:val="00E40A9E"/>
    <w:rsid w:val="00EA1A07"/>
    <w:rsid w:val="00EC3E35"/>
    <w:rsid w:val="00F031B1"/>
    <w:rsid w:val="00F4051D"/>
    <w:rsid w:val="00F62BE3"/>
    <w:rsid w:val="00F86CD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9B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2024-01-05T08:51:00Z</cp:lastPrinted>
  <dcterms:created xsi:type="dcterms:W3CDTF">2018-01-05T05:15:00Z</dcterms:created>
  <dcterms:modified xsi:type="dcterms:W3CDTF">2024-01-31T18:00:00Z</dcterms:modified>
</cp:coreProperties>
</file>